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51FB" w14:textId="14BF5645" w:rsidR="0079718C" w:rsidRPr="0079718C" w:rsidRDefault="0079718C" w:rsidP="0079718C">
      <w:pPr>
        <w:jc w:val="center"/>
        <w:rPr>
          <w:rFonts w:cstheme="minorHAnsi"/>
          <w:bCs/>
          <w:sz w:val="72"/>
          <w:szCs w:val="144"/>
        </w:rPr>
      </w:pPr>
      <w:r w:rsidRPr="00C451DA">
        <w:rPr>
          <w:rFonts w:cstheme="minorHAnsi"/>
          <w:bCs/>
          <w:sz w:val="72"/>
          <w:szCs w:val="144"/>
        </w:rPr>
        <w:t>Brown Clee C.E. Primary School</w:t>
      </w:r>
    </w:p>
    <w:p w14:paraId="0CB64731" w14:textId="461D29B9" w:rsidR="004A45B2" w:rsidRPr="007D27CA" w:rsidRDefault="00D22A5E" w:rsidP="004A45B2">
      <w:pPr>
        <w:spacing w:after="240"/>
        <w:jc w:val="center"/>
        <w:rPr>
          <w:rFonts w:cstheme="minorHAnsi"/>
          <w:b/>
          <w:sz w:val="90"/>
          <w:szCs w:val="90"/>
        </w:rPr>
      </w:pPr>
      <w:r>
        <w:rPr>
          <w:rFonts w:cstheme="minorHAnsi"/>
          <w:b/>
          <w:sz w:val="90"/>
          <w:szCs w:val="90"/>
        </w:rPr>
        <w:t xml:space="preserve">Accessibility </w:t>
      </w:r>
      <w:r>
        <w:rPr>
          <w:rFonts w:cstheme="minorHAnsi"/>
          <w:b/>
          <w:sz w:val="90"/>
          <w:szCs w:val="90"/>
        </w:rPr>
        <w:br/>
        <w:t>Plan</w:t>
      </w:r>
    </w:p>
    <w:p w14:paraId="47D5D6E0" w14:textId="77777777" w:rsidR="004A45B2" w:rsidRPr="00C451DA" w:rsidRDefault="004A45B2" w:rsidP="004A45B2">
      <w:pPr>
        <w:jc w:val="center"/>
        <w:rPr>
          <w:rFonts w:cstheme="minorHAnsi"/>
          <w:b/>
          <w:sz w:val="110"/>
          <w:szCs w:val="110"/>
        </w:rPr>
      </w:pPr>
      <w:r w:rsidRPr="00D72D9B">
        <w:rPr>
          <w:rFonts w:cstheme="minorHAnsi"/>
          <w:noProof/>
          <w:sz w:val="100"/>
          <w:lang w:eastAsia="en-GB"/>
        </w:rPr>
        <w:drawing>
          <wp:inline distT="0" distB="0" distL="0" distR="0" wp14:anchorId="2B4EE05E" wp14:editId="0C02414E">
            <wp:extent cx="4224655" cy="4224655"/>
            <wp:effectExtent l="0" t="0" r="4445" b="4445"/>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24655" cy="4224655"/>
                    </a:xfrm>
                    <a:prstGeom prst="rect">
                      <a:avLst/>
                    </a:prstGeom>
                  </pic:spPr>
                </pic:pic>
              </a:graphicData>
            </a:graphic>
          </wp:inline>
        </w:drawing>
      </w:r>
    </w:p>
    <w:p w14:paraId="71A1326D" w14:textId="77777777" w:rsidR="004A45B2" w:rsidRDefault="004A45B2" w:rsidP="004A45B2">
      <w:pPr>
        <w:jc w:val="center"/>
      </w:pPr>
    </w:p>
    <w:p w14:paraId="57A964AF" w14:textId="23BE300B" w:rsidR="004A45B2" w:rsidRPr="00C451DA" w:rsidRDefault="004A45B2" w:rsidP="004A45B2">
      <w:pPr>
        <w:jc w:val="center"/>
        <w:rPr>
          <w:rFonts w:cstheme="minorHAnsi"/>
          <w:b/>
          <w:sz w:val="40"/>
          <w:szCs w:val="52"/>
        </w:rPr>
      </w:pPr>
      <w:r>
        <w:rPr>
          <w:rFonts w:cstheme="minorHAnsi"/>
          <w:bCs/>
          <w:sz w:val="48"/>
          <w:szCs w:val="72"/>
        </w:rPr>
        <w:br/>
        <w:t xml:space="preserve">Most recently reviewed: </w:t>
      </w:r>
      <w:r w:rsidR="00D22A5E">
        <w:rPr>
          <w:rFonts w:cstheme="minorHAnsi"/>
          <w:b/>
          <w:sz w:val="40"/>
          <w:szCs w:val="52"/>
        </w:rPr>
        <w:t>Spring</w:t>
      </w:r>
      <w:r w:rsidR="007258ED">
        <w:rPr>
          <w:rFonts w:cstheme="minorHAnsi"/>
          <w:b/>
          <w:sz w:val="40"/>
          <w:szCs w:val="52"/>
        </w:rPr>
        <w:t xml:space="preserve"> ‘2</w:t>
      </w:r>
      <w:r w:rsidR="0045499F">
        <w:rPr>
          <w:rFonts w:cstheme="minorHAnsi"/>
          <w:b/>
          <w:sz w:val="40"/>
          <w:szCs w:val="52"/>
        </w:rPr>
        <w:t>6</w:t>
      </w:r>
    </w:p>
    <w:p w14:paraId="18886A7D" w14:textId="410ED028" w:rsidR="004A45B2" w:rsidRPr="00C451DA" w:rsidRDefault="004A45B2" w:rsidP="004A45B2">
      <w:pPr>
        <w:jc w:val="center"/>
        <w:rPr>
          <w:rFonts w:cstheme="minorHAnsi"/>
          <w:b/>
          <w:sz w:val="40"/>
          <w:szCs w:val="52"/>
        </w:rPr>
      </w:pPr>
      <w:r>
        <w:rPr>
          <w:rFonts w:cstheme="minorHAnsi"/>
          <w:bCs/>
          <w:sz w:val="48"/>
          <w:szCs w:val="72"/>
        </w:rPr>
        <w:t xml:space="preserve">Approved by governor: </w:t>
      </w:r>
      <w:r w:rsidR="009A62E6">
        <w:rPr>
          <w:rFonts w:cstheme="minorHAnsi"/>
          <w:b/>
          <w:sz w:val="40"/>
          <w:szCs w:val="52"/>
        </w:rPr>
        <w:t>Jo Blakeman</w:t>
      </w:r>
    </w:p>
    <w:p w14:paraId="01767710" w14:textId="02F1381D" w:rsidR="007258ED" w:rsidRDefault="004A45B2" w:rsidP="007258ED">
      <w:pPr>
        <w:jc w:val="center"/>
        <w:rPr>
          <w:rFonts w:cstheme="minorHAnsi"/>
          <w:b/>
          <w:sz w:val="40"/>
          <w:szCs w:val="52"/>
        </w:rPr>
      </w:pPr>
      <w:r>
        <w:rPr>
          <w:rFonts w:cstheme="minorHAnsi"/>
          <w:bCs/>
          <w:sz w:val="48"/>
          <w:szCs w:val="72"/>
        </w:rPr>
        <w:t xml:space="preserve">Future review date: </w:t>
      </w:r>
      <w:r w:rsidR="00D22A5E">
        <w:rPr>
          <w:rFonts w:cstheme="minorHAnsi"/>
          <w:b/>
          <w:sz w:val="40"/>
          <w:szCs w:val="52"/>
        </w:rPr>
        <w:t>Spring</w:t>
      </w:r>
      <w:r w:rsidR="007258ED">
        <w:rPr>
          <w:rFonts w:cstheme="minorHAnsi"/>
          <w:b/>
          <w:sz w:val="40"/>
          <w:szCs w:val="52"/>
        </w:rPr>
        <w:t xml:space="preserve"> ‘2</w:t>
      </w:r>
      <w:r w:rsidR="0045499F">
        <w:rPr>
          <w:rFonts w:cstheme="minorHAnsi"/>
          <w:b/>
          <w:sz w:val="40"/>
          <w:szCs w:val="52"/>
        </w:rPr>
        <w:t>9</w:t>
      </w:r>
    </w:p>
    <w:p w14:paraId="2F401128" w14:textId="77777777" w:rsidR="007258ED" w:rsidRDefault="007258ED" w:rsidP="007D27CA">
      <w:pPr>
        <w:rPr>
          <w:rFonts w:cstheme="minorHAnsi"/>
          <w:b/>
          <w:sz w:val="40"/>
          <w:szCs w:val="52"/>
        </w:rPr>
      </w:pPr>
    </w:p>
    <w:p w14:paraId="7820B223" w14:textId="2B3FA34D" w:rsidR="00A2572D" w:rsidRDefault="00A2572D" w:rsidP="007258ED">
      <w:pPr>
        <w:spacing w:line="420" w:lineRule="auto"/>
        <w:jc w:val="center"/>
        <w:rPr>
          <w:rStyle w:val="BookTitle"/>
          <w:rFonts w:cstheme="minorHAnsi"/>
          <w:i w:val="0"/>
          <w:iCs w:val="0"/>
          <w:sz w:val="48"/>
          <w:szCs w:val="48"/>
        </w:rPr>
      </w:pPr>
      <w:r>
        <w:rPr>
          <w:rStyle w:val="BookTitle"/>
          <w:rFonts w:cstheme="minorHAnsi"/>
          <w:i w:val="0"/>
          <w:iCs w:val="0"/>
          <w:sz w:val="48"/>
          <w:szCs w:val="48"/>
        </w:rPr>
        <w:br w:type="page"/>
      </w:r>
    </w:p>
    <w:p w14:paraId="3D9818E4" w14:textId="77777777" w:rsidR="00817A59" w:rsidRPr="00817A59" w:rsidRDefault="00817A59" w:rsidP="00817A59">
      <w:pPr>
        <w:rPr>
          <w:rFonts w:cstheme="minorHAnsi"/>
          <w:sz w:val="40"/>
          <w:szCs w:val="52"/>
        </w:rPr>
      </w:pPr>
    </w:p>
    <w:sdt>
      <w:sdtPr>
        <w:rPr>
          <w:rFonts w:asciiTheme="minorHAnsi" w:eastAsiaTheme="minorHAnsi" w:hAnsiTheme="minorHAnsi" w:cstheme="minorBidi"/>
          <w:color w:val="auto"/>
          <w:sz w:val="22"/>
          <w:szCs w:val="22"/>
          <w:lang w:val="en-GB"/>
        </w:rPr>
        <w:id w:val="1273280185"/>
        <w:docPartObj>
          <w:docPartGallery w:val="Table of Contents"/>
          <w:docPartUnique/>
        </w:docPartObj>
      </w:sdtPr>
      <w:sdtEndPr>
        <w:rPr>
          <w:rFonts w:cstheme="minorHAnsi"/>
          <w:b/>
          <w:bCs/>
          <w:noProof/>
        </w:rPr>
      </w:sdtEndPr>
      <w:sdtContent>
        <w:p w14:paraId="420964BE" w14:textId="77777777" w:rsidR="00836C94" w:rsidRPr="00836C94" w:rsidRDefault="00836C94" w:rsidP="00836C94">
          <w:pPr>
            <w:pStyle w:val="TOCHeading"/>
            <w:tabs>
              <w:tab w:val="left" w:pos="9137"/>
            </w:tabs>
            <w:rPr>
              <w:rFonts w:asciiTheme="minorHAnsi" w:hAnsiTheme="minorHAnsi" w:cstheme="minorHAnsi"/>
              <w:b/>
              <w:bCs/>
              <w:color w:val="000000" w:themeColor="text1"/>
              <w:sz w:val="40"/>
              <w:szCs w:val="40"/>
            </w:rPr>
          </w:pPr>
          <w:r w:rsidRPr="00836C94">
            <w:rPr>
              <w:rFonts w:asciiTheme="minorHAnsi" w:hAnsiTheme="minorHAnsi" w:cstheme="minorHAnsi"/>
              <w:b/>
              <w:bCs/>
              <w:color w:val="000000" w:themeColor="text1"/>
              <w:sz w:val="40"/>
              <w:szCs w:val="40"/>
            </w:rPr>
            <w:t>Contents</w:t>
          </w:r>
          <w:r w:rsidRPr="00836C94">
            <w:rPr>
              <w:rFonts w:asciiTheme="minorHAnsi" w:hAnsiTheme="minorHAnsi" w:cstheme="minorHAnsi"/>
              <w:b/>
              <w:bCs/>
              <w:color w:val="000000" w:themeColor="text1"/>
              <w:sz w:val="40"/>
              <w:szCs w:val="40"/>
            </w:rPr>
            <w:tab/>
          </w:r>
        </w:p>
        <w:p w14:paraId="35753F3C" w14:textId="5A87E5E4" w:rsidR="00FC6A7A" w:rsidRDefault="00836C94">
          <w:pPr>
            <w:pStyle w:val="TOC1"/>
            <w:tabs>
              <w:tab w:val="right" w:leader="dot" w:pos="10336"/>
            </w:tabs>
            <w:rPr>
              <w:rFonts w:eastAsiaTheme="minorEastAsia"/>
              <w:noProof/>
              <w:kern w:val="2"/>
              <w:sz w:val="24"/>
              <w:szCs w:val="24"/>
              <w:lang w:eastAsia="en-GB"/>
              <w14:ligatures w14:val="standardContextual"/>
            </w:rPr>
          </w:pPr>
          <w:r w:rsidRPr="00836C94">
            <w:rPr>
              <w:rFonts w:cstheme="minorHAnsi"/>
            </w:rPr>
            <w:fldChar w:fldCharType="begin"/>
          </w:r>
          <w:r w:rsidRPr="00836C94">
            <w:rPr>
              <w:rFonts w:cstheme="minorHAnsi"/>
            </w:rPr>
            <w:instrText xml:space="preserve"> TOC \o "1-3" \h \z \u </w:instrText>
          </w:r>
          <w:r w:rsidRPr="00836C94">
            <w:rPr>
              <w:rFonts w:cstheme="minorHAnsi"/>
            </w:rPr>
            <w:fldChar w:fldCharType="separate"/>
          </w:r>
          <w:hyperlink w:anchor="_Toc219647660" w:history="1">
            <w:r w:rsidR="00FC6A7A" w:rsidRPr="00B938E2">
              <w:rPr>
                <w:rStyle w:val="Hyperlink"/>
                <w:rFonts w:cstheme="minorHAnsi"/>
                <w:b/>
                <w:bCs/>
                <w:noProof/>
              </w:rPr>
              <w:t>SUMMARY OF POLICY</w:t>
            </w:r>
            <w:r w:rsidR="00FC6A7A">
              <w:rPr>
                <w:noProof/>
                <w:webHidden/>
              </w:rPr>
              <w:tab/>
            </w:r>
            <w:r w:rsidR="00FC6A7A">
              <w:rPr>
                <w:noProof/>
                <w:webHidden/>
              </w:rPr>
              <w:fldChar w:fldCharType="begin"/>
            </w:r>
            <w:r w:rsidR="00FC6A7A">
              <w:rPr>
                <w:noProof/>
                <w:webHidden/>
              </w:rPr>
              <w:instrText xml:space="preserve"> PAGEREF _Toc219647660 \h </w:instrText>
            </w:r>
            <w:r w:rsidR="00FC6A7A">
              <w:rPr>
                <w:noProof/>
                <w:webHidden/>
              </w:rPr>
            </w:r>
            <w:r w:rsidR="00FC6A7A">
              <w:rPr>
                <w:noProof/>
                <w:webHidden/>
              </w:rPr>
              <w:fldChar w:fldCharType="separate"/>
            </w:r>
            <w:r w:rsidR="00FC6A7A">
              <w:rPr>
                <w:noProof/>
                <w:webHidden/>
              </w:rPr>
              <w:t>2</w:t>
            </w:r>
            <w:r w:rsidR="00FC6A7A">
              <w:rPr>
                <w:noProof/>
                <w:webHidden/>
              </w:rPr>
              <w:fldChar w:fldCharType="end"/>
            </w:r>
          </w:hyperlink>
        </w:p>
        <w:p w14:paraId="6E07B4CA" w14:textId="3DD2620A" w:rsidR="00FC6A7A" w:rsidRDefault="00FC6A7A">
          <w:pPr>
            <w:pStyle w:val="TOC2"/>
            <w:tabs>
              <w:tab w:val="right" w:leader="dot" w:pos="10336"/>
            </w:tabs>
            <w:rPr>
              <w:rFonts w:eastAsiaTheme="minorEastAsia"/>
              <w:noProof/>
              <w:kern w:val="2"/>
              <w:sz w:val="24"/>
              <w:szCs w:val="24"/>
              <w:lang w:eastAsia="en-GB"/>
              <w14:ligatures w14:val="standardContextual"/>
            </w:rPr>
          </w:pPr>
          <w:hyperlink w:anchor="_Toc219647661" w:history="1">
            <w:r w:rsidRPr="00B938E2">
              <w:rPr>
                <w:rStyle w:val="Hyperlink"/>
                <w:rFonts w:cstheme="minorHAnsi"/>
                <w:b/>
                <w:bCs/>
                <w:noProof/>
              </w:rPr>
              <w:t>Responsible individuals:</w:t>
            </w:r>
            <w:r>
              <w:rPr>
                <w:noProof/>
                <w:webHidden/>
              </w:rPr>
              <w:tab/>
            </w:r>
            <w:r>
              <w:rPr>
                <w:noProof/>
                <w:webHidden/>
              </w:rPr>
              <w:fldChar w:fldCharType="begin"/>
            </w:r>
            <w:r>
              <w:rPr>
                <w:noProof/>
                <w:webHidden/>
              </w:rPr>
              <w:instrText xml:space="preserve"> PAGEREF _Toc219647661 \h </w:instrText>
            </w:r>
            <w:r>
              <w:rPr>
                <w:noProof/>
                <w:webHidden/>
              </w:rPr>
            </w:r>
            <w:r>
              <w:rPr>
                <w:noProof/>
                <w:webHidden/>
              </w:rPr>
              <w:fldChar w:fldCharType="separate"/>
            </w:r>
            <w:r>
              <w:rPr>
                <w:noProof/>
                <w:webHidden/>
              </w:rPr>
              <w:t>2</w:t>
            </w:r>
            <w:r>
              <w:rPr>
                <w:noProof/>
                <w:webHidden/>
              </w:rPr>
              <w:fldChar w:fldCharType="end"/>
            </w:r>
          </w:hyperlink>
        </w:p>
        <w:p w14:paraId="38AF9AFA" w14:textId="0825FC63" w:rsidR="00FC6A7A" w:rsidRDefault="00FC6A7A">
          <w:pPr>
            <w:pStyle w:val="TOC2"/>
            <w:tabs>
              <w:tab w:val="right" w:leader="dot" w:pos="10336"/>
            </w:tabs>
            <w:rPr>
              <w:rFonts w:eastAsiaTheme="minorEastAsia"/>
              <w:noProof/>
              <w:kern w:val="2"/>
              <w:sz w:val="24"/>
              <w:szCs w:val="24"/>
              <w:lang w:eastAsia="en-GB"/>
              <w14:ligatures w14:val="standardContextual"/>
            </w:rPr>
          </w:pPr>
          <w:hyperlink w:anchor="_Toc219647662" w:history="1">
            <w:r w:rsidRPr="00B938E2">
              <w:rPr>
                <w:rStyle w:val="Hyperlink"/>
                <w:rFonts w:cstheme="minorHAnsi"/>
                <w:b/>
                <w:bCs/>
                <w:noProof/>
              </w:rPr>
              <w:t>Relevant documentat</w:t>
            </w:r>
            <w:r w:rsidRPr="00B938E2">
              <w:rPr>
                <w:rStyle w:val="Hyperlink"/>
                <w:rFonts w:cstheme="minorHAnsi"/>
                <w:noProof/>
              </w:rPr>
              <w:t>i</w:t>
            </w:r>
            <w:r w:rsidRPr="00B938E2">
              <w:rPr>
                <w:rStyle w:val="Hyperlink"/>
                <w:rFonts w:cstheme="minorHAnsi"/>
                <w:b/>
                <w:bCs/>
                <w:noProof/>
              </w:rPr>
              <w:t>on used in the formation of this policy:</w:t>
            </w:r>
            <w:r>
              <w:rPr>
                <w:noProof/>
                <w:webHidden/>
              </w:rPr>
              <w:tab/>
            </w:r>
            <w:r>
              <w:rPr>
                <w:noProof/>
                <w:webHidden/>
              </w:rPr>
              <w:fldChar w:fldCharType="begin"/>
            </w:r>
            <w:r>
              <w:rPr>
                <w:noProof/>
                <w:webHidden/>
              </w:rPr>
              <w:instrText xml:space="preserve"> PAGEREF _Toc219647662 \h </w:instrText>
            </w:r>
            <w:r>
              <w:rPr>
                <w:noProof/>
                <w:webHidden/>
              </w:rPr>
            </w:r>
            <w:r>
              <w:rPr>
                <w:noProof/>
                <w:webHidden/>
              </w:rPr>
              <w:fldChar w:fldCharType="separate"/>
            </w:r>
            <w:r>
              <w:rPr>
                <w:noProof/>
                <w:webHidden/>
              </w:rPr>
              <w:t>2</w:t>
            </w:r>
            <w:r>
              <w:rPr>
                <w:noProof/>
                <w:webHidden/>
              </w:rPr>
              <w:fldChar w:fldCharType="end"/>
            </w:r>
          </w:hyperlink>
        </w:p>
        <w:p w14:paraId="43D92A62" w14:textId="7F78C00A" w:rsidR="00FC6A7A" w:rsidRDefault="00FC6A7A">
          <w:pPr>
            <w:pStyle w:val="TOC2"/>
            <w:tabs>
              <w:tab w:val="right" w:leader="dot" w:pos="10336"/>
            </w:tabs>
            <w:rPr>
              <w:rFonts w:eastAsiaTheme="minorEastAsia"/>
              <w:noProof/>
              <w:kern w:val="2"/>
              <w:sz w:val="24"/>
              <w:szCs w:val="24"/>
              <w:lang w:eastAsia="en-GB"/>
              <w14:ligatures w14:val="standardContextual"/>
            </w:rPr>
          </w:pPr>
          <w:hyperlink w:anchor="_Toc219647663" w:history="1">
            <w:r w:rsidRPr="00B938E2">
              <w:rPr>
                <w:rStyle w:val="Hyperlink"/>
                <w:rFonts w:cstheme="minorHAnsi"/>
                <w:b/>
                <w:bCs/>
                <w:noProof/>
              </w:rPr>
              <w:t>Policy developed to help ensure that…</w:t>
            </w:r>
            <w:r>
              <w:rPr>
                <w:noProof/>
                <w:webHidden/>
              </w:rPr>
              <w:tab/>
            </w:r>
            <w:r>
              <w:rPr>
                <w:noProof/>
                <w:webHidden/>
              </w:rPr>
              <w:fldChar w:fldCharType="begin"/>
            </w:r>
            <w:r>
              <w:rPr>
                <w:noProof/>
                <w:webHidden/>
              </w:rPr>
              <w:instrText xml:space="preserve"> PAGEREF _Toc219647663 \h </w:instrText>
            </w:r>
            <w:r>
              <w:rPr>
                <w:noProof/>
                <w:webHidden/>
              </w:rPr>
            </w:r>
            <w:r>
              <w:rPr>
                <w:noProof/>
                <w:webHidden/>
              </w:rPr>
              <w:fldChar w:fldCharType="separate"/>
            </w:r>
            <w:r>
              <w:rPr>
                <w:noProof/>
                <w:webHidden/>
              </w:rPr>
              <w:t>3</w:t>
            </w:r>
            <w:r>
              <w:rPr>
                <w:noProof/>
                <w:webHidden/>
              </w:rPr>
              <w:fldChar w:fldCharType="end"/>
            </w:r>
          </w:hyperlink>
        </w:p>
        <w:p w14:paraId="7D3BC8F7" w14:textId="0F810199" w:rsidR="00FC6A7A" w:rsidRDefault="00FC6A7A">
          <w:pPr>
            <w:pStyle w:val="TOC2"/>
            <w:tabs>
              <w:tab w:val="right" w:leader="dot" w:pos="10336"/>
            </w:tabs>
            <w:rPr>
              <w:rFonts w:eastAsiaTheme="minorEastAsia"/>
              <w:noProof/>
              <w:kern w:val="2"/>
              <w:sz w:val="24"/>
              <w:szCs w:val="24"/>
              <w:lang w:eastAsia="en-GB"/>
              <w14:ligatures w14:val="standardContextual"/>
            </w:rPr>
          </w:pPr>
          <w:hyperlink w:anchor="_Toc219647664" w:history="1">
            <w:r w:rsidRPr="00B938E2">
              <w:rPr>
                <w:rStyle w:val="Hyperlink"/>
                <w:rFonts w:cstheme="minorHAnsi"/>
                <w:b/>
                <w:bCs/>
                <w:noProof/>
              </w:rPr>
              <w:t>Implementation:</w:t>
            </w:r>
            <w:r>
              <w:rPr>
                <w:noProof/>
                <w:webHidden/>
              </w:rPr>
              <w:tab/>
            </w:r>
            <w:r>
              <w:rPr>
                <w:noProof/>
                <w:webHidden/>
              </w:rPr>
              <w:fldChar w:fldCharType="begin"/>
            </w:r>
            <w:r>
              <w:rPr>
                <w:noProof/>
                <w:webHidden/>
              </w:rPr>
              <w:instrText xml:space="preserve"> PAGEREF _Toc219647664 \h </w:instrText>
            </w:r>
            <w:r>
              <w:rPr>
                <w:noProof/>
                <w:webHidden/>
              </w:rPr>
            </w:r>
            <w:r>
              <w:rPr>
                <w:noProof/>
                <w:webHidden/>
              </w:rPr>
              <w:fldChar w:fldCharType="separate"/>
            </w:r>
            <w:r>
              <w:rPr>
                <w:noProof/>
                <w:webHidden/>
              </w:rPr>
              <w:t>3</w:t>
            </w:r>
            <w:r>
              <w:rPr>
                <w:noProof/>
                <w:webHidden/>
              </w:rPr>
              <w:fldChar w:fldCharType="end"/>
            </w:r>
          </w:hyperlink>
        </w:p>
        <w:p w14:paraId="7999A3FD" w14:textId="68CB042E" w:rsidR="00FC6A7A" w:rsidRDefault="00FC6A7A">
          <w:pPr>
            <w:pStyle w:val="TOC2"/>
            <w:tabs>
              <w:tab w:val="right" w:leader="dot" w:pos="10336"/>
            </w:tabs>
            <w:rPr>
              <w:rFonts w:eastAsiaTheme="minorEastAsia"/>
              <w:noProof/>
              <w:kern w:val="2"/>
              <w:sz w:val="24"/>
              <w:szCs w:val="24"/>
              <w:lang w:eastAsia="en-GB"/>
              <w14:ligatures w14:val="standardContextual"/>
            </w:rPr>
          </w:pPr>
          <w:hyperlink w:anchor="_Toc219647665" w:history="1">
            <w:r w:rsidRPr="00B938E2">
              <w:rPr>
                <w:rStyle w:val="Hyperlink"/>
                <w:rFonts w:cstheme="minorHAnsi"/>
                <w:b/>
                <w:bCs/>
                <w:noProof/>
              </w:rPr>
              <w:t>Principles:</w:t>
            </w:r>
            <w:r>
              <w:rPr>
                <w:noProof/>
                <w:webHidden/>
              </w:rPr>
              <w:tab/>
            </w:r>
            <w:r>
              <w:rPr>
                <w:noProof/>
                <w:webHidden/>
              </w:rPr>
              <w:fldChar w:fldCharType="begin"/>
            </w:r>
            <w:r>
              <w:rPr>
                <w:noProof/>
                <w:webHidden/>
              </w:rPr>
              <w:instrText xml:space="preserve"> PAGEREF _Toc219647665 \h </w:instrText>
            </w:r>
            <w:r>
              <w:rPr>
                <w:noProof/>
                <w:webHidden/>
              </w:rPr>
            </w:r>
            <w:r>
              <w:rPr>
                <w:noProof/>
                <w:webHidden/>
              </w:rPr>
              <w:fldChar w:fldCharType="separate"/>
            </w:r>
            <w:r>
              <w:rPr>
                <w:noProof/>
                <w:webHidden/>
              </w:rPr>
              <w:t>3</w:t>
            </w:r>
            <w:r>
              <w:rPr>
                <w:noProof/>
                <w:webHidden/>
              </w:rPr>
              <w:fldChar w:fldCharType="end"/>
            </w:r>
          </w:hyperlink>
        </w:p>
        <w:p w14:paraId="16350F48" w14:textId="09AD456B" w:rsidR="00FC6A7A" w:rsidRDefault="00FC6A7A">
          <w:pPr>
            <w:pStyle w:val="TOC2"/>
            <w:tabs>
              <w:tab w:val="right" w:leader="dot" w:pos="10336"/>
            </w:tabs>
            <w:rPr>
              <w:rFonts w:eastAsiaTheme="minorEastAsia"/>
              <w:noProof/>
              <w:kern w:val="2"/>
              <w:sz w:val="24"/>
              <w:szCs w:val="24"/>
              <w:lang w:eastAsia="en-GB"/>
              <w14:ligatures w14:val="standardContextual"/>
            </w:rPr>
          </w:pPr>
          <w:hyperlink w:anchor="_Toc219647666" w:history="1">
            <w:r w:rsidRPr="00B938E2">
              <w:rPr>
                <w:rStyle w:val="Hyperlink"/>
                <w:rFonts w:cstheme="minorHAnsi"/>
                <w:b/>
                <w:bCs/>
                <w:noProof/>
              </w:rPr>
              <w:t>Action Plan:</w:t>
            </w:r>
            <w:r>
              <w:rPr>
                <w:noProof/>
                <w:webHidden/>
              </w:rPr>
              <w:tab/>
            </w:r>
            <w:r>
              <w:rPr>
                <w:noProof/>
                <w:webHidden/>
              </w:rPr>
              <w:fldChar w:fldCharType="begin"/>
            </w:r>
            <w:r>
              <w:rPr>
                <w:noProof/>
                <w:webHidden/>
              </w:rPr>
              <w:instrText xml:space="preserve"> PAGEREF _Toc219647666 \h </w:instrText>
            </w:r>
            <w:r>
              <w:rPr>
                <w:noProof/>
                <w:webHidden/>
              </w:rPr>
            </w:r>
            <w:r>
              <w:rPr>
                <w:noProof/>
                <w:webHidden/>
              </w:rPr>
              <w:fldChar w:fldCharType="separate"/>
            </w:r>
            <w:r>
              <w:rPr>
                <w:noProof/>
                <w:webHidden/>
              </w:rPr>
              <w:t>4</w:t>
            </w:r>
            <w:r>
              <w:rPr>
                <w:noProof/>
                <w:webHidden/>
              </w:rPr>
              <w:fldChar w:fldCharType="end"/>
            </w:r>
          </w:hyperlink>
        </w:p>
        <w:p w14:paraId="0C980611" w14:textId="37E1C757" w:rsidR="00FC6A7A" w:rsidRDefault="00FC6A7A">
          <w:pPr>
            <w:pStyle w:val="TOC2"/>
            <w:tabs>
              <w:tab w:val="right" w:leader="dot" w:pos="10336"/>
            </w:tabs>
            <w:rPr>
              <w:rFonts w:eastAsiaTheme="minorEastAsia"/>
              <w:noProof/>
              <w:kern w:val="2"/>
              <w:sz w:val="24"/>
              <w:szCs w:val="24"/>
              <w:lang w:eastAsia="en-GB"/>
              <w14:ligatures w14:val="standardContextual"/>
            </w:rPr>
          </w:pPr>
          <w:hyperlink w:anchor="_Toc219647667" w:history="1">
            <w:r w:rsidRPr="00B938E2">
              <w:rPr>
                <w:rStyle w:val="Hyperlink"/>
                <w:rFonts w:cstheme="minorHAnsi"/>
                <w:b/>
                <w:bCs/>
                <w:noProof/>
              </w:rPr>
              <w:t>Monitoring Arrangements:</w:t>
            </w:r>
            <w:r>
              <w:rPr>
                <w:noProof/>
                <w:webHidden/>
              </w:rPr>
              <w:tab/>
            </w:r>
            <w:r>
              <w:rPr>
                <w:noProof/>
                <w:webHidden/>
              </w:rPr>
              <w:fldChar w:fldCharType="begin"/>
            </w:r>
            <w:r>
              <w:rPr>
                <w:noProof/>
                <w:webHidden/>
              </w:rPr>
              <w:instrText xml:space="preserve"> PAGEREF _Toc219647667 \h </w:instrText>
            </w:r>
            <w:r>
              <w:rPr>
                <w:noProof/>
                <w:webHidden/>
              </w:rPr>
            </w:r>
            <w:r>
              <w:rPr>
                <w:noProof/>
                <w:webHidden/>
              </w:rPr>
              <w:fldChar w:fldCharType="separate"/>
            </w:r>
            <w:r>
              <w:rPr>
                <w:noProof/>
                <w:webHidden/>
              </w:rPr>
              <w:t>5</w:t>
            </w:r>
            <w:r>
              <w:rPr>
                <w:noProof/>
                <w:webHidden/>
              </w:rPr>
              <w:fldChar w:fldCharType="end"/>
            </w:r>
          </w:hyperlink>
        </w:p>
        <w:p w14:paraId="1FC64DB8" w14:textId="3F2D6389" w:rsidR="00836C94" w:rsidRPr="00836C94" w:rsidRDefault="00836C94" w:rsidP="00836C94">
          <w:pPr>
            <w:rPr>
              <w:rFonts w:cstheme="minorHAnsi"/>
              <w:b/>
              <w:bCs/>
              <w:noProof/>
            </w:rPr>
          </w:pPr>
          <w:r w:rsidRPr="00836C94">
            <w:rPr>
              <w:rFonts w:cstheme="minorHAnsi"/>
              <w:b/>
              <w:bCs/>
              <w:noProof/>
            </w:rPr>
            <w:fldChar w:fldCharType="end"/>
          </w:r>
        </w:p>
      </w:sdtContent>
    </w:sdt>
    <w:p w14:paraId="354162A6" w14:textId="77777777" w:rsidR="00D97987" w:rsidRPr="00836C94" w:rsidRDefault="00D97987" w:rsidP="00D97987">
      <w:pPr>
        <w:pStyle w:val="Heading1"/>
        <w:jc w:val="center"/>
        <w:rPr>
          <w:rFonts w:asciiTheme="minorHAnsi" w:hAnsiTheme="minorHAnsi" w:cstheme="minorHAnsi"/>
          <w:b/>
          <w:bCs/>
          <w:color w:val="000000" w:themeColor="text1"/>
          <w:sz w:val="52"/>
          <w:szCs w:val="52"/>
        </w:rPr>
      </w:pPr>
      <w:bookmarkStart w:id="0" w:name="_Toc219647660"/>
      <w:r w:rsidRPr="00836C94">
        <w:rPr>
          <w:rFonts w:asciiTheme="minorHAnsi" w:hAnsiTheme="minorHAnsi" w:cstheme="minorHAnsi"/>
          <w:b/>
          <w:bCs/>
          <w:color w:val="000000" w:themeColor="text1"/>
          <w:sz w:val="52"/>
          <w:szCs w:val="52"/>
        </w:rPr>
        <w:t>SUMMARY OF POLICY</w:t>
      </w:r>
      <w:bookmarkEnd w:id="0"/>
    </w:p>
    <w:p w14:paraId="2872466F" w14:textId="77777777" w:rsidR="00D97987" w:rsidRPr="00836C94" w:rsidRDefault="00D97987" w:rsidP="00D97987">
      <w:pPr>
        <w:rPr>
          <w:rFonts w:cstheme="minorHAnsi"/>
        </w:rPr>
      </w:pPr>
    </w:p>
    <w:p w14:paraId="4304D8C8" w14:textId="77777777" w:rsidR="00D97987" w:rsidRPr="00836C94" w:rsidRDefault="00D97987" w:rsidP="00D97987">
      <w:pPr>
        <w:pStyle w:val="Heading2"/>
        <w:rPr>
          <w:rFonts w:asciiTheme="minorHAnsi" w:hAnsiTheme="minorHAnsi" w:cstheme="minorHAnsi"/>
          <w:b/>
          <w:bCs/>
          <w:color w:val="000000" w:themeColor="text1"/>
          <w:sz w:val="40"/>
          <w:szCs w:val="40"/>
        </w:rPr>
      </w:pPr>
      <w:bookmarkStart w:id="1" w:name="_Toc219647661"/>
      <w:r w:rsidRPr="00836C94">
        <w:rPr>
          <w:rFonts w:asciiTheme="minorHAnsi" w:hAnsiTheme="minorHAnsi" w:cstheme="minorHAnsi"/>
          <w:b/>
          <w:bCs/>
          <w:color w:val="000000" w:themeColor="text1"/>
          <w:sz w:val="40"/>
          <w:szCs w:val="40"/>
        </w:rPr>
        <w:t>Responsible individuals:</w:t>
      </w:r>
      <w:bookmarkEnd w:id="1"/>
    </w:p>
    <w:p w14:paraId="2BFD3CEF" w14:textId="77777777" w:rsidR="00D97987" w:rsidRDefault="00D97987" w:rsidP="00D97987">
      <w:pPr>
        <w:jc w:val="left"/>
        <w:rPr>
          <w:rFonts w:cstheme="minorHAnsi"/>
        </w:rPr>
        <w:sectPr w:rsidR="00D97987" w:rsidSect="00D97987">
          <w:footerReference w:type="default" r:id="rId8"/>
          <w:pgSz w:w="11906" w:h="16838"/>
          <w:pgMar w:top="567" w:right="709" w:bottom="426" w:left="851" w:header="709" w:footer="709" w:gutter="0"/>
          <w:cols w:space="708"/>
          <w:docGrid w:linePitch="360"/>
        </w:sectPr>
      </w:pPr>
    </w:p>
    <w:p w14:paraId="69149768" w14:textId="0E3A77FD" w:rsidR="00D22A5E" w:rsidRPr="00D22A5E" w:rsidRDefault="00D97987" w:rsidP="00D97987">
      <w:pPr>
        <w:jc w:val="left"/>
        <w:rPr>
          <w:rFonts w:cstheme="minorHAnsi"/>
        </w:rPr>
      </w:pPr>
      <w:r w:rsidRPr="00836C94">
        <w:rPr>
          <w:rFonts w:cstheme="minorHAnsi"/>
        </w:rPr>
        <w:t>Governing Body,</w:t>
      </w:r>
      <w:r w:rsidRPr="00836C94">
        <w:rPr>
          <w:rFonts w:cstheme="minorHAnsi"/>
        </w:rPr>
        <w:br/>
        <w:t>Headteacher,</w:t>
      </w:r>
      <w:r w:rsidR="00D22A5E">
        <w:rPr>
          <w:rFonts w:cstheme="minorHAnsi"/>
        </w:rPr>
        <w:br/>
        <w:t>SENDCo.,</w:t>
      </w:r>
    </w:p>
    <w:p w14:paraId="77ABEF60" w14:textId="1AC9846A" w:rsidR="00D97987" w:rsidRPr="00836C94" w:rsidRDefault="00D97987" w:rsidP="00D97987">
      <w:pPr>
        <w:rPr>
          <w:rFonts w:cstheme="minorHAnsi"/>
        </w:rPr>
      </w:pPr>
      <w:r w:rsidRPr="00836C94">
        <w:rPr>
          <w:rFonts w:cstheme="minorHAnsi"/>
        </w:rPr>
        <w:t>Teachers,</w:t>
      </w:r>
    </w:p>
    <w:p w14:paraId="1A0B3362" w14:textId="77777777" w:rsidR="00D97987" w:rsidRPr="00836C94" w:rsidRDefault="00D97987" w:rsidP="00D97987">
      <w:pPr>
        <w:rPr>
          <w:rFonts w:cstheme="minorHAnsi"/>
        </w:rPr>
      </w:pPr>
      <w:r w:rsidRPr="00836C94">
        <w:rPr>
          <w:rFonts w:cstheme="minorHAnsi"/>
        </w:rPr>
        <w:t>Teaching Assistants,</w:t>
      </w:r>
    </w:p>
    <w:p w14:paraId="3ABEF3AB" w14:textId="77777777" w:rsidR="00D97987" w:rsidRPr="00836C94" w:rsidRDefault="00D97987" w:rsidP="00D97987">
      <w:pPr>
        <w:rPr>
          <w:rFonts w:cstheme="minorHAnsi"/>
        </w:rPr>
      </w:pPr>
      <w:r w:rsidRPr="00836C94">
        <w:rPr>
          <w:rFonts w:cstheme="minorHAnsi"/>
        </w:rPr>
        <w:t>Lunchtime Supervisors,</w:t>
      </w:r>
    </w:p>
    <w:p w14:paraId="4A96C262" w14:textId="0A26D15C" w:rsidR="00D97987" w:rsidRDefault="00D97987" w:rsidP="00D97987">
      <w:pPr>
        <w:rPr>
          <w:rFonts w:cstheme="minorHAnsi"/>
        </w:rPr>
        <w:sectPr w:rsidR="00D97987" w:rsidSect="00D97987">
          <w:type w:val="continuous"/>
          <w:pgSz w:w="11906" w:h="16838"/>
          <w:pgMar w:top="567" w:right="709" w:bottom="426" w:left="851" w:header="709" w:footer="709" w:gutter="0"/>
          <w:cols w:num="3" w:space="708"/>
          <w:titlePg/>
          <w:docGrid w:linePitch="360"/>
        </w:sectPr>
      </w:pPr>
      <w:r w:rsidRPr="00836C94">
        <w:rPr>
          <w:rFonts w:cstheme="minorHAnsi"/>
        </w:rPr>
        <w:t>Administrator</w:t>
      </w:r>
      <w:r w:rsidR="00D22A5E">
        <w:rPr>
          <w:rFonts w:cstheme="minorHAnsi"/>
        </w:rPr>
        <w:t>.</w:t>
      </w:r>
    </w:p>
    <w:p w14:paraId="14AC0C96" w14:textId="77777777" w:rsidR="00D97987" w:rsidRPr="00836C94" w:rsidRDefault="00D97987" w:rsidP="00D97987">
      <w:pPr>
        <w:pStyle w:val="NoSpacing"/>
        <w:rPr>
          <w:rFonts w:cstheme="minorHAnsi"/>
        </w:rPr>
      </w:pPr>
    </w:p>
    <w:p w14:paraId="5C6DE47C" w14:textId="77777777" w:rsidR="00D97987" w:rsidRDefault="00D97987" w:rsidP="00D97987">
      <w:pPr>
        <w:pStyle w:val="Heading2"/>
        <w:rPr>
          <w:rFonts w:asciiTheme="minorHAnsi" w:hAnsiTheme="minorHAnsi" w:cstheme="minorHAnsi"/>
          <w:b/>
          <w:bCs/>
          <w:color w:val="000000" w:themeColor="text1"/>
          <w:sz w:val="40"/>
          <w:szCs w:val="40"/>
        </w:rPr>
      </w:pPr>
      <w:bookmarkStart w:id="2" w:name="_Toc219647662"/>
      <w:r w:rsidRPr="00836C94">
        <w:rPr>
          <w:rFonts w:asciiTheme="minorHAnsi" w:hAnsiTheme="minorHAnsi" w:cstheme="minorHAnsi"/>
          <w:b/>
          <w:bCs/>
          <w:color w:val="000000" w:themeColor="text1"/>
          <w:sz w:val="40"/>
          <w:szCs w:val="40"/>
        </w:rPr>
        <w:t>Relevant documentat</w:t>
      </w:r>
      <w:r w:rsidRPr="00D97987">
        <w:rPr>
          <w:rFonts w:asciiTheme="minorHAnsi" w:hAnsiTheme="minorHAnsi" w:cstheme="minorHAnsi"/>
          <w:color w:val="000000" w:themeColor="text1"/>
          <w:sz w:val="40"/>
          <w:szCs w:val="40"/>
        </w:rPr>
        <w:t>i</w:t>
      </w:r>
      <w:r w:rsidRPr="00836C94">
        <w:rPr>
          <w:rFonts w:asciiTheme="minorHAnsi" w:hAnsiTheme="minorHAnsi" w:cstheme="minorHAnsi"/>
          <w:b/>
          <w:bCs/>
          <w:color w:val="000000" w:themeColor="text1"/>
          <w:sz w:val="40"/>
          <w:szCs w:val="40"/>
        </w:rPr>
        <w:t>on used in the formation of this policy</w:t>
      </w:r>
      <w:r>
        <w:rPr>
          <w:rFonts w:asciiTheme="minorHAnsi" w:hAnsiTheme="minorHAnsi" w:cstheme="minorHAnsi"/>
          <w:b/>
          <w:bCs/>
          <w:color w:val="000000" w:themeColor="text1"/>
          <w:sz w:val="40"/>
          <w:szCs w:val="40"/>
        </w:rPr>
        <w:t>:</w:t>
      </w:r>
      <w:bookmarkEnd w:id="2"/>
    </w:p>
    <w:p w14:paraId="164DFAB6" w14:textId="0AE06409" w:rsidR="00D97987" w:rsidRDefault="00D22A5E" w:rsidP="00D97987">
      <w:pPr>
        <w:pStyle w:val="Default"/>
        <w:rPr>
          <w:rFonts w:asciiTheme="minorHAnsi" w:hAnsiTheme="minorHAnsi" w:cstheme="minorHAnsi"/>
          <w:sz w:val="22"/>
          <w:szCs w:val="22"/>
        </w:rPr>
      </w:pPr>
      <w:hyperlink r:id="rId9" w:history="1">
        <w:r>
          <w:rPr>
            <w:rStyle w:val="Hyperlink"/>
            <w:rFonts w:asciiTheme="minorHAnsi" w:hAnsiTheme="minorHAnsi" w:cstheme="minorHAnsi"/>
            <w:sz w:val="22"/>
            <w:szCs w:val="22"/>
          </w:rPr>
          <w:t>Equality Act</w:t>
        </w:r>
      </w:hyperlink>
      <w:r w:rsidR="00D97987" w:rsidRPr="00E92E85">
        <w:rPr>
          <w:rFonts w:asciiTheme="minorHAnsi" w:hAnsiTheme="minorHAnsi" w:cstheme="minorHAnsi"/>
          <w:sz w:val="22"/>
          <w:szCs w:val="22"/>
        </w:rPr>
        <w:t xml:space="preserve"> (</w:t>
      </w:r>
      <w:r>
        <w:rPr>
          <w:rFonts w:asciiTheme="minorHAnsi" w:hAnsiTheme="minorHAnsi" w:cstheme="minorHAnsi"/>
          <w:sz w:val="22"/>
          <w:szCs w:val="22"/>
        </w:rPr>
        <w:t>2010</w:t>
      </w:r>
      <w:r w:rsidR="00D97987" w:rsidRPr="00E92E85">
        <w:rPr>
          <w:rFonts w:asciiTheme="minorHAnsi" w:hAnsiTheme="minorHAnsi" w:cstheme="minorHAnsi"/>
          <w:sz w:val="22"/>
          <w:szCs w:val="22"/>
        </w:rPr>
        <w:t>)</w:t>
      </w:r>
    </w:p>
    <w:p w14:paraId="4897DB2E" w14:textId="77777777" w:rsidR="00D97987" w:rsidRPr="00E92E85" w:rsidRDefault="00D97987" w:rsidP="00D97987">
      <w:pPr>
        <w:pStyle w:val="Default"/>
        <w:rPr>
          <w:rFonts w:asciiTheme="minorHAnsi" w:hAnsiTheme="minorHAnsi" w:cstheme="minorHAnsi"/>
          <w:sz w:val="22"/>
          <w:szCs w:val="22"/>
        </w:rPr>
      </w:pPr>
      <w:hyperlink r:id="rId10" w:history="1">
        <w:r w:rsidRPr="00CE6758">
          <w:rPr>
            <w:rStyle w:val="Hyperlink"/>
            <w:rFonts w:asciiTheme="minorHAnsi" w:hAnsiTheme="minorHAnsi" w:cstheme="minorHAnsi"/>
            <w:sz w:val="22"/>
            <w:szCs w:val="22"/>
          </w:rPr>
          <w:t>SEND Code of Practice – to 25</w:t>
        </w:r>
      </w:hyperlink>
      <w:r>
        <w:rPr>
          <w:rFonts w:asciiTheme="minorHAnsi" w:hAnsiTheme="minorHAnsi" w:cstheme="minorHAnsi"/>
          <w:sz w:val="22"/>
          <w:szCs w:val="22"/>
        </w:rPr>
        <w:t xml:space="preserve"> (2014)</w:t>
      </w:r>
    </w:p>
    <w:p w14:paraId="04C03CFF" w14:textId="77777777" w:rsidR="00D97987" w:rsidRPr="00E92E85" w:rsidRDefault="00D97987" w:rsidP="00D97987">
      <w:pPr>
        <w:pStyle w:val="Default"/>
        <w:rPr>
          <w:rFonts w:asciiTheme="minorHAnsi" w:hAnsiTheme="minorHAnsi" w:cstheme="minorHAnsi"/>
          <w:sz w:val="22"/>
          <w:szCs w:val="22"/>
        </w:rPr>
      </w:pPr>
      <w:hyperlink r:id="rId11" w:history="1">
        <w:r w:rsidRPr="00E92E85">
          <w:rPr>
            <w:rStyle w:val="Hyperlink"/>
            <w:rFonts w:asciiTheme="minorHAnsi" w:hAnsiTheme="minorHAnsi" w:cstheme="minorHAnsi"/>
            <w:sz w:val="22"/>
            <w:szCs w:val="22"/>
          </w:rPr>
          <w:t>Education Act</w:t>
        </w:r>
      </w:hyperlink>
      <w:r w:rsidRPr="00E92E85">
        <w:rPr>
          <w:rFonts w:asciiTheme="minorHAnsi" w:hAnsiTheme="minorHAnsi" w:cstheme="minorHAnsi"/>
          <w:sz w:val="22"/>
          <w:szCs w:val="22"/>
        </w:rPr>
        <w:t xml:space="preserve"> (1996)</w:t>
      </w:r>
    </w:p>
    <w:p w14:paraId="5DF0A879" w14:textId="77777777" w:rsidR="00D97987" w:rsidRDefault="00D97987" w:rsidP="00D97987">
      <w:pPr>
        <w:pStyle w:val="Default"/>
        <w:rPr>
          <w:rFonts w:asciiTheme="minorHAnsi" w:hAnsiTheme="minorHAnsi" w:cstheme="minorHAnsi"/>
          <w:sz w:val="22"/>
          <w:szCs w:val="22"/>
        </w:rPr>
      </w:pPr>
      <w:hyperlink r:id="rId12" w:history="1">
        <w:r w:rsidRPr="00E92E85">
          <w:rPr>
            <w:rStyle w:val="Hyperlink"/>
            <w:rFonts w:asciiTheme="minorHAnsi" w:hAnsiTheme="minorHAnsi" w:cstheme="minorHAnsi"/>
            <w:sz w:val="22"/>
            <w:szCs w:val="22"/>
          </w:rPr>
          <w:t>Children Act</w:t>
        </w:r>
      </w:hyperlink>
      <w:r w:rsidRPr="00E92E85">
        <w:rPr>
          <w:rFonts w:asciiTheme="minorHAnsi" w:hAnsiTheme="minorHAnsi" w:cstheme="minorHAnsi"/>
          <w:sz w:val="22"/>
          <w:szCs w:val="22"/>
        </w:rPr>
        <w:t xml:space="preserve"> (1989</w:t>
      </w:r>
      <w:r>
        <w:rPr>
          <w:rFonts w:asciiTheme="minorHAnsi" w:hAnsiTheme="minorHAnsi" w:cstheme="minorHAnsi"/>
          <w:sz w:val="22"/>
          <w:szCs w:val="22"/>
        </w:rPr>
        <w:t>)</w:t>
      </w:r>
    </w:p>
    <w:p w14:paraId="498FD31A" w14:textId="68F0E643" w:rsidR="000D7993" w:rsidRDefault="000D7993" w:rsidP="00D97987">
      <w:pPr>
        <w:pStyle w:val="Default"/>
        <w:rPr>
          <w:rFonts w:asciiTheme="minorHAnsi" w:hAnsiTheme="minorHAnsi" w:cstheme="minorHAnsi"/>
          <w:sz w:val="22"/>
          <w:szCs w:val="22"/>
        </w:rPr>
      </w:pPr>
      <w:hyperlink r:id="rId13" w:history="1">
        <w:r w:rsidRPr="000D7993">
          <w:rPr>
            <w:rStyle w:val="Hyperlink"/>
            <w:rFonts w:asciiTheme="minorHAnsi" w:hAnsiTheme="minorHAnsi" w:cstheme="minorHAnsi"/>
            <w:sz w:val="22"/>
            <w:szCs w:val="22"/>
          </w:rPr>
          <w:t>DfE Guidance for Schools on Equality Act</w:t>
        </w:r>
      </w:hyperlink>
      <w:r>
        <w:rPr>
          <w:rFonts w:asciiTheme="minorHAnsi" w:hAnsiTheme="minorHAnsi" w:cstheme="minorHAnsi"/>
          <w:sz w:val="22"/>
          <w:szCs w:val="22"/>
        </w:rPr>
        <w:t xml:space="preserve"> (2013)</w:t>
      </w:r>
    </w:p>
    <w:p w14:paraId="747C1FBE" w14:textId="77777777" w:rsidR="00D97987" w:rsidRDefault="00D97987" w:rsidP="00D97987">
      <w:pPr>
        <w:pStyle w:val="Default"/>
        <w:rPr>
          <w:rFonts w:asciiTheme="minorHAnsi" w:hAnsiTheme="minorHAnsi" w:cstheme="minorHAnsi"/>
          <w:sz w:val="22"/>
          <w:szCs w:val="22"/>
        </w:rPr>
      </w:pPr>
    </w:p>
    <w:p w14:paraId="58DAAA8B" w14:textId="067D1F5E" w:rsidR="00CC0FD8" w:rsidRDefault="00CC0FD8">
      <w:pPr>
        <w:spacing w:after="160" w:line="259" w:lineRule="auto"/>
        <w:jc w:val="left"/>
        <w:rPr>
          <w:rFonts w:cstheme="minorHAnsi"/>
          <w:color w:val="000000"/>
        </w:rPr>
      </w:pPr>
      <w:r>
        <w:rPr>
          <w:rFonts w:cstheme="minorHAnsi"/>
        </w:rPr>
        <w:br w:type="page"/>
      </w:r>
    </w:p>
    <w:p w14:paraId="09291C10" w14:textId="77777777" w:rsidR="00D97987" w:rsidRDefault="00D97987" w:rsidP="00D97987">
      <w:pPr>
        <w:pStyle w:val="Default"/>
        <w:rPr>
          <w:rFonts w:asciiTheme="minorHAnsi" w:hAnsiTheme="minorHAnsi" w:cstheme="minorHAnsi"/>
          <w:sz w:val="22"/>
          <w:szCs w:val="22"/>
        </w:rPr>
      </w:pPr>
    </w:p>
    <w:p w14:paraId="57CD6D56" w14:textId="77777777" w:rsidR="00D97987" w:rsidRPr="00836C94" w:rsidRDefault="00D97987" w:rsidP="00D97987">
      <w:pPr>
        <w:pStyle w:val="Heading2"/>
        <w:rPr>
          <w:rFonts w:asciiTheme="minorHAnsi" w:hAnsiTheme="minorHAnsi" w:cstheme="minorHAnsi"/>
          <w:b/>
          <w:bCs/>
          <w:color w:val="000000" w:themeColor="text1"/>
          <w:sz w:val="40"/>
          <w:szCs w:val="40"/>
        </w:rPr>
      </w:pPr>
      <w:bookmarkStart w:id="3" w:name="_Toc219647663"/>
      <w:r w:rsidRPr="00836C94">
        <w:rPr>
          <w:rFonts w:asciiTheme="minorHAnsi" w:hAnsiTheme="minorHAnsi" w:cstheme="minorHAnsi"/>
          <w:b/>
          <w:bCs/>
          <w:color w:val="000000" w:themeColor="text1"/>
          <w:sz w:val="40"/>
          <w:szCs w:val="40"/>
        </w:rPr>
        <w:t>Policy developed to</w:t>
      </w:r>
      <w:r>
        <w:rPr>
          <w:rFonts w:asciiTheme="minorHAnsi" w:hAnsiTheme="minorHAnsi" w:cstheme="minorHAnsi"/>
          <w:b/>
          <w:bCs/>
          <w:color w:val="000000" w:themeColor="text1"/>
          <w:sz w:val="40"/>
          <w:szCs w:val="40"/>
        </w:rPr>
        <w:t xml:space="preserve"> help</w:t>
      </w:r>
      <w:r w:rsidRPr="00836C94">
        <w:rPr>
          <w:rFonts w:asciiTheme="minorHAnsi" w:hAnsiTheme="minorHAnsi" w:cstheme="minorHAnsi"/>
          <w:b/>
          <w:bCs/>
          <w:color w:val="000000" w:themeColor="text1"/>
          <w:sz w:val="40"/>
          <w:szCs w:val="40"/>
        </w:rPr>
        <w:t xml:space="preserve"> ensure</w:t>
      </w:r>
      <w:r>
        <w:rPr>
          <w:rFonts w:asciiTheme="minorHAnsi" w:hAnsiTheme="minorHAnsi" w:cstheme="minorHAnsi"/>
          <w:b/>
          <w:bCs/>
          <w:color w:val="000000" w:themeColor="text1"/>
          <w:sz w:val="40"/>
          <w:szCs w:val="40"/>
        </w:rPr>
        <w:t xml:space="preserve"> that…</w:t>
      </w:r>
      <w:bookmarkEnd w:id="3"/>
    </w:p>
    <w:p w14:paraId="56E52AAB" w14:textId="53CC20BA" w:rsidR="00D97987" w:rsidRPr="00D22A5E" w:rsidRDefault="00D97987" w:rsidP="00D22A5E">
      <w:pPr>
        <w:pStyle w:val="Default"/>
        <w:numPr>
          <w:ilvl w:val="0"/>
          <w:numId w:val="21"/>
        </w:numPr>
        <w:rPr>
          <w:rFonts w:cstheme="minorHAnsi"/>
        </w:rPr>
      </w:pPr>
      <w:r>
        <w:rPr>
          <w:rFonts w:asciiTheme="minorHAnsi" w:hAnsiTheme="minorHAnsi" w:cstheme="minorHAnsi"/>
          <w:bCs/>
          <w:sz w:val="23"/>
          <w:szCs w:val="23"/>
        </w:rPr>
        <w:t>…</w:t>
      </w:r>
      <w:r w:rsidR="00D22A5E">
        <w:rPr>
          <w:rFonts w:asciiTheme="minorHAnsi" w:hAnsiTheme="minorHAnsi" w:cstheme="minorHAnsi"/>
          <w:bCs/>
          <w:sz w:val="23"/>
          <w:szCs w:val="23"/>
        </w:rPr>
        <w:t>the extent to which pupils with disabilities can participate in the curriculum is maximised</w:t>
      </w:r>
    </w:p>
    <w:p w14:paraId="372F374E" w14:textId="2C01D41E" w:rsidR="00D22A5E" w:rsidRPr="00D22A5E" w:rsidRDefault="00D22A5E" w:rsidP="00D22A5E">
      <w:pPr>
        <w:pStyle w:val="Default"/>
        <w:numPr>
          <w:ilvl w:val="0"/>
          <w:numId w:val="21"/>
        </w:numPr>
        <w:rPr>
          <w:rFonts w:cstheme="minorHAnsi"/>
        </w:rPr>
      </w:pPr>
      <w:r>
        <w:rPr>
          <w:rFonts w:asciiTheme="minorHAnsi" w:hAnsiTheme="minorHAnsi" w:cstheme="minorHAnsi"/>
          <w:bCs/>
          <w:sz w:val="23"/>
          <w:szCs w:val="23"/>
        </w:rPr>
        <w:t>…the physical environment is continuously under review as to how it enables pupils with disabilities to take better advantage of the education, benefits, facilities and services provided</w:t>
      </w:r>
    </w:p>
    <w:p w14:paraId="14BC0461" w14:textId="0792BFDD" w:rsidR="00D22A5E" w:rsidRPr="003C3FC6" w:rsidRDefault="00D22A5E" w:rsidP="00D22A5E">
      <w:pPr>
        <w:pStyle w:val="Default"/>
        <w:numPr>
          <w:ilvl w:val="0"/>
          <w:numId w:val="21"/>
        </w:numPr>
        <w:rPr>
          <w:rFonts w:cstheme="minorHAnsi"/>
        </w:rPr>
      </w:pPr>
      <w:r>
        <w:rPr>
          <w:rFonts w:asciiTheme="minorHAnsi" w:hAnsiTheme="minorHAnsi" w:cstheme="minorHAnsi"/>
          <w:bCs/>
          <w:sz w:val="23"/>
          <w:szCs w:val="23"/>
        </w:rPr>
        <w:t>…the availability of accessible information to pupils with disabilities</w:t>
      </w:r>
    </w:p>
    <w:p w14:paraId="30D41FA1" w14:textId="77777777" w:rsidR="003C3FC6" w:rsidRPr="00836C94" w:rsidRDefault="003C3FC6" w:rsidP="003C3FC6">
      <w:pPr>
        <w:pStyle w:val="Default"/>
        <w:ind w:left="720"/>
        <w:rPr>
          <w:rFonts w:cstheme="minorHAnsi"/>
        </w:rPr>
      </w:pPr>
    </w:p>
    <w:p w14:paraId="30A2C0E8" w14:textId="77777777" w:rsidR="00D97987" w:rsidRPr="00836C94" w:rsidRDefault="00D97987" w:rsidP="00D97987">
      <w:pPr>
        <w:pStyle w:val="Heading2"/>
        <w:rPr>
          <w:rFonts w:asciiTheme="minorHAnsi" w:hAnsiTheme="minorHAnsi" w:cstheme="minorHAnsi"/>
          <w:b/>
          <w:bCs/>
          <w:color w:val="000000" w:themeColor="text1"/>
          <w:sz w:val="40"/>
          <w:szCs w:val="40"/>
        </w:rPr>
      </w:pPr>
      <w:bookmarkStart w:id="4" w:name="_Toc219647664"/>
      <w:r w:rsidRPr="00836C94">
        <w:rPr>
          <w:rFonts w:asciiTheme="minorHAnsi" w:hAnsiTheme="minorHAnsi" w:cstheme="minorHAnsi"/>
          <w:b/>
          <w:bCs/>
          <w:color w:val="000000" w:themeColor="text1"/>
          <w:sz w:val="40"/>
          <w:szCs w:val="40"/>
        </w:rPr>
        <w:t>Implementation:</w:t>
      </w:r>
      <w:bookmarkEnd w:id="4"/>
    </w:p>
    <w:p w14:paraId="6ECF5580" w14:textId="77777777" w:rsidR="00D97987" w:rsidRPr="00836C94" w:rsidRDefault="00D97987" w:rsidP="00D97987">
      <w:pPr>
        <w:pStyle w:val="Default"/>
        <w:rPr>
          <w:rFonts w:asciiTheme="minorHAnsi" w:hAnsiTheme="minorHAnsi" w:cstheme="minorHAnsi"/>
          <w:sz w:val="23"/>
          <w:szCs w:val="23"/>
        </w:rPr>
      </w:pPr>
      <w:r w:rsidRPr="00836C94">
        <w:rPr>
          <w:rFonts w:asciiTheme="minorHAnsi" w:hAnsiTheme="minorHAnsi" w:cstheme="minorHAnsi"/>
          <w:sz w:val="23"/>
          <w:szCs w:val="23"/>
        </w:rPr>
        <w:t>The school will…</w:t>
      </w:r>
    </w:p>
    <w:p w14:paraId="23100BCF" w14:textId="77777777" w:rsidR="00D97987" w:rsidRPr="00524F13" w:rsidRDefault="00D97987" w:rsidP="00D97987">
      <w:pPr>
        <w:pStyle w:val="Default"/>
        <w:numPr>
          <w:ilvl w:val="0"/>
          <w:numId w:val="1"/>
        </w:numPr>
        <w:rPr>
          <w:rFonts w:asciiTheme="minorHAnsi" w:hAnsiTheme="minorHAnsi" w:cstheme="minorHAnsi"/>
          <w:sz w:val="23"/>
          <w:szCs w:val="23"/>
        </w:rPr>
      </w:pPr>
      <w:r w:rsidRPr="00836C94">
        <w:rPr>
          <w:rFonts w:asciiTheme="minorHAnsi" w:hAnsiTheme="minorHAnsi" w:cstheme="minorHAnsi"/>
          <w:sz w:val="23"/>
          <w:szCs w:val="23"/>
        </w:rPr>
        <w:t>…ensure that all staff, governors, volunteers and visitors are aware of the following policy</w:t>
      </w:r>
    </w:p>
    <w:p w14:paraId="39A1C4DD" w14:textId="77777777" w:rsidR="00D97987" w:rsidRPr="00836C94" w:rsidRDefault="00D97987" w:rsidP="00D97987">
      <w:pPr>
        <w:pStyle w:val="Default"/>
        <w:numPr>
          <w:ilvl w:val="0"/>
          <w:numId w:val="1"/>
        </w:numPr>
        <w:rPr>
          <w:rFonts w:asciiTheme="minorHAnsi" w:hAnsiTheme="minorHAnsi" w:cstheme="minorHAnsi"/>
          <w:sz w:val="23"/>
          <w:szCs w:val="23"/>
        </w:rPr>
      </w:pPr>
      <w:r w:rsidRPr="00836C94">
        <w:rPr>
          <w:rFonts w:asciiTheme="minorHAnsi" w:hAnsiTheme="minorHAnsi" w:cstheme="minorHAnsi"/>
          <w:sz w:val="23"/>
          <w:szCs w:val="23"/>
        </w:rPr>
        <w:t>…ensure that the policy is followed at all times</w:t>
      </w:r>
    </w:p>
    <w:p w14:paraId="0E0A22C3" w14:textId="77777777" w:rsidR="00D97987" w:rsidRDefault="00D97987" w:rsidP="00D97987">
      <w:pPr>
        <w:pStyle w:val="Default"/>
        <w:numPr>
          <w:ilvl w:val="0"/>
          <w:numId w:val="1"/>
        </w:numPr>
        <w:rPr>
          <w:rFonts w:asciiTheme="minorHAnsi" w:hAnsiTheme="minorHAnsi" w:cstheme="minorHAnsi"/>
          <w:sz w:val="23"/>
          <w:szCs w:val="23"/>
        </w:rPr>
      </w:pPr>
      <w:r w:rsidRPr="00836C94">
        <w:rPr>
          <w:rFonts w:asciiTheme="minorHAnsi" w:hAnsiTheme="minorHAnsi" w:cstheme="minorHAnsi"/>
          <w:sz w:val="23"/>
          <w:szCs w:val="23"/>
        </w:rPr>
        <w:t>…ensure that any questions are raised with the headteacher if unsure about any aspects of the policy</w:t>
      </w:r>
    </w:p>
    <w:p w14:paraId="35E44977" w14:textId="77777777" w:rsidR="00D97987" w:rsidRDefault="00D97987" w:rsidP="00D97987">
      <w:pPr>
        <w:pStyle w:val="Default"/>
        <w:rPr>
          <w:rFonts w:asciiTheme="minorHAnsi" w:hAnsiTheme="minorHAnsi" w:cstheme="minorHAnsi"/>
          <w:sz w:val="23"/>
          <w:szCs w:val="23"/>
        </w:rPr>
      </w:pPr>
    </w:p>
    <w:p w14:paraId="3A89C773" w14:textId="77777777" w:rsidR="00D97987" w:rsidRDefault="00D97987" w:rsidP="00D97987"/>
    <w:p w14:paraId="5E22B9F3" w14:textId="39DED134" w:rsidR="00D97987" w:rsidRPr="00836C94" w:rsidRDefault="00273260" w:rsidP="00D97987">
      <w:pPr>
        <w:pStyle w:val="Heading2"/>
        <w:rPr>
          <w:rFonts w:asciiTheme="minorHAnsi" w:hAnsiTheme="minorHAnsi" w:cstheme="minorHAnsi"/>
          <w:b/>
          <w:bCs/>
          <w:color w:val="000000" w:themeColor="text1"/>
          <w:sz w:val="40"/>
          <w:szCs w:val="40"/>
        </w:rPr>
      </w:pPr>
      <w:bookmarkStart w:id="5" w:name="_Toc219647665"/>
      <w:r>
        <w:rPr>
          <w:rFonts w:asciiTheme="minorHAnsi" w:hAnsiTheme="minorHAnsi" w:cstheme="minorHAnsi"/>
          <w:b/>
          <w:bCs/>
          <w:color w:val="000000" w:themeColor="text1"/>
          <w:sz w:val="40"/>
          <w:szCs w:val="40"/>
        </w:rPr>
        <w:t>Principles:</w:t>
      </w:r>
      <w:bookmarkEnd w:id="5"/>
    </w:p>
    <w:p w14:paraId="1AA28952" w14:textId="421F9216" w:rsidR="00D22A5E" w:rsidRDefault="000D10DB">
      <w:pPr>
        <w:spacing w:after="160" w:line="259" w:lineRule="auto"/>
        <w:jc w:val="left"/>
        <w:rPr>
          <w:rFonts w:cstheme="minorHAnsi"/>
          <w:sz w:val="23"/>
          <w:szCs w:val="23"/>
        </w:rPr>
      </w:pPr>
      <w:r w:rsidRPr="000D10DB">
        <w:rPr>
          <w:rFonts w:cstheme="minorHAnsi"/>
          <w:sz w:val="23"/>
          <w:szCs w:val="23"/>
        </w:rPr>
        <w:t>At Brown Clee CE Primary School, all members of staff are committed to ensuring that</w:t>
      </w:r>
      <w:r w:rsidR="00D22A5E">
        <w:rPr>
          <w:rFonts w:cstheme="minorHAnsi"/>
          <w:sz w:val="23"/>
          <w:szCs w:val="23"/>
        </w:rPr>
        <w:t xml:space="preserve"> all pupils are treated fairly and with respect. </w:t>
      </w:r>
      <w:r w:rsidR="00D22A5E" w:rsidRPr="00D22A5E">
        <w:rPr>
          <w:rFonts w:cstheme="minorHAnsi"/>
          <w:sz w:val="23"/>
          <w:szCs w:val="23"/>
        </w:rPr>
        <w:t>This involves providing access and opportunities for all pupils without discrimination of any kind.</w:t>
      </w:r>
    </w:p>
    <w:p w14:paraId="24E109DE" w14:textId="09F807B2" w:rsidR="00D22A5E" w:rsidRDefault="00D22A5E">
      <w:pPr>
        <w:spacing w:after="160" w:line="259" w:lineRule="auto"/>
        <w:jc w:val="left"/>
        <w:rPr>
          <w:rFonts w:cstheme="minorHAnsi"/>
          <w:sz w:val="23"/>
          <w:szCs w:val="23"/>
        </w:rPr>
      </w:pPr>
      <w:r>
        <w:rPr>
          <w:rFonts w:cstheme="minorHAnsi"/>
          <w:sz w:val="23"/>
          <w:szCs w:val="23"/>
        </w:rPr>
        <w:t xml:space="preserve">Our school’s Christian Values (Respect, Thankfulness, Perseverance, </w:t>
      </w:r>
      <w:r w:rsidR="00436CA0">
        <w:rPr>
          <w:rFonts w:cstheme="minorHAnsi"/>
          <w:sz w:val="23"/>
          <w:szCs w:val="23"/>
        </w:rPr>
        <w:t>Forgiveness, Compassion and Courage) are integral to everything we do – including ensuring equality and inclusion.</w:t>
      </w:r>
    </w:p>
    <w:p w14:paraId="78B6EAB3" w14:textId="3E5D9374" w:rsidR="00436CA0" w:rsidRDefault="00436CA0">
      <w:pPr>
        <w:spacing w:after="160" w:line="259" w:lineRule="auto"/>
        <w:jc w:val="left"/>
        <w:rPr>
          <w:rFonts w:cstheme="minorHAnsi"/>
          <w:sz w:val="23"/>
          <w:szCs w:val="23"/>
        </w:rPr>
      </w:pPr>
      <w:r>
        <w:rPr>
          <w:rFonts w:cstheme="minorHAnsi"/>
          <w:sz w:val="23"/>
          <w:szCs w:val="23"/>
        </w:rPr>
        <w:t>It is unlawful for schools to discriminate against pupils on the grounds of sex, race, disability, religion or belief and sexual orientation, and this policy will be implemented at all times and adhered to by all staff, pupils, volunteers, parents/carers and visitors.</w:t>
      </w:r>
    </w:p>
    <w:p w14:paraId="60B7B821" w14:textId="020C2158" w:rsidR="00436CA0" w:rsidRDefault="00436CA0">
      <w:pPr>
        <w:spacing w:after="160" w:line="259" w:lineRule="auto"/>
        <w:jc w:val="left"/>
        <w:rPr>
          <w:rFonts w:cstheme="minorHAnsi"/>
          <w:sz w:val="23"/>
          <w:szCs w:val="23"/>
        </w:rPr>
      </w:pPr>
      <w:r>
        <w:rPr>
          <w:rFonts w:cstheme="minorHAnsi"/>
          <w:sz w:val="23"/>
          <w:szCs w:val="23"/>
        </w:rPr>
        <w:t>As based on the Equality Act (2010), a person has a disability if…</w:t>
      </w:r>
    </w:p>
    <w:p w14:paraId="7720895B" w14:textId="1A2FC6A7" w:rsidR="00436CA0" w:rsidRDefault="00436CA0" w:rsidP="00436CA0">
      <w:pPr>
        <w:pStyle w:val="ListParagraph"/>
        <w:numPr>
          <w:ilvl w:val="0"/>
          <w:numId w:val="35"/>
        </w:numPr>
        <w:spacing w:after="160" w:line="259" w:lineRule="auto"/>
        <w:jc w:val="left"/>
        <w:rPr>
          <w:rFonts w:cstheme="minorHAnsi"/>
          <w:sz w:val="23"/>
          <w:szCs w:val="23"/>
        </w:rPr>
      </w:pPr>
      <w:r>
        <w:rPr>
          <w:rFonts w:cstheme="minorHAnsi"/>
          <w:sz w:val="23"/>
          <w:szCs w:val="23"/>
        </w:rPr>
        <w:t>…he or she has physical or mental impairment, and…</w:t>
      </w:r>
    </w:p>
    <w:p w14:paraId="216695DB" w14:textId="44F77C21" w:rsidR="00436CA0" w:rsidRDefault="00436CA0" w:rsidP="00436CA0">
      <w:pPr>
        <w:pStyle w:val="ListParagraph"/>
        <w:numPr>
          <w:ilvl w:val="0"/>
          <w:numId w:val="35"/>
        </w:numPr>
        <w:spacing w:after="160" w:line="259" w:lineRule="auto"/>
        <w:jc w:val="left"/>
        <w:rPr>
          <w:rFonts w:cstheme="minorHAnsi"/>
          <w:sz w:val="23"/>
          <w:szCs w:val="23"/>
        </w:rPr>
      </w:pPr>
      <w:r>
        <w:rPr>
          <w:rFonts w:cstheme="minorHAnsi"/>
          <w:sz w:val="23"/>
          <w:szCs w:val="23"/>
        </w:rPr>
        <w:t>…the impairment has a substantial and long-term adverse effect on his or her ability to carry out normal day-to-day activities</w:t>
      </w:r>
    </w:p>
    <w:p w14:paraId="438759EE" w14:textId="43B4558D" w:rsidR="000D7993" w:rsidRPr="000D7993" w:rsidRDefault="000D7993" w:rsidP="000D7993">
      <w:pPr>
        <w:spacing w:after="160" w:line="259" w:lineRule="auto"/>
        <w:jc w:val="left"/>
        <w:rPr>
          <w:rFonts w:cstheme="minorHAnsi"/>
          <w:sz w:val="23"/>
          <w:szCs w:val="23"/>
        </w:rPr>
      </w:pPr>
      <w:r>
        <w:rPr>
          <w:rFonts w:cstheme="minorHAnsi"/>
          <w:sz w:val="23"/>
          <w:szCs w:val="23"/>
        </w:rPr>
        <w:t>Under the SENDCo. of Practice, “long-term” is defined as “a year or more” and “substantial” is defined as “more than minor or trivial”. The definition includes sensory impairments, such as those affecting sight</w:t>
      </w:r>
      <w:r w:rsidR="004758B5">
        <w:rPr>
          <w:rFonts w:cstheme="minorHAnsi"/>
          <w:sz w:val="23"/>
          <w:szCs w:val="23"/>
        </w:rPr>
        <w:t xml:space="preserve"> or hearing, and long-term health conditions (such as asthma, diabetes, epilepsy and cancer).</w:t>
      </w:r>
    </w:p>
    <w:p w14:paraId="761D4C20" w14:textId="4692FF5B" w:rsidR="00436CA0" w:rsidRDefault="00436CA0" w:rsidP="00436CA0">
      <w:pPr>
        <w:spacing w:after="160" w:line="259" w:lineRule="auto"/>
        <w:jc w:val="left"/>
        <w:rPr>
          <w:rFonts w:cstheme="minorHAnsi"/>
          <w:sz w:val="23"/>
          <w:szCs w:val="23"/>
        </w:rPr>
      </w:pPr>
      <w:r>
        <w:rPr>
          <w:rFonts w:cstheme="minorHAnsi"/>
          <w:sz w:val="23"/>
          <w:szCs w:val="23"/>
        </w:rPr>
        <w:t>Brown Clee School is committed to providing an accessible environment which values and includes all pupils, staff, parents/carers, volunteers and visitors regardless of their education, physical, sensory, social, emotional and cultural needs. This will involve always actively challenging negative attitudes about disability and accessibility</w:t>
      </w:r>
      <w:r w:rsidR="000D7993">
        <w:rPr>
          <w:rFonts w:cstheme="minorHAnsi"/>
          <w:sz w:val="23"/>
          <w:szCs w:val="23"/>
        </w:rPr>
        <w:t xml:space="preserve"> to develop a culture of awareness, tolerance and inclusion.</w:t>
      </w:r>
    </w:p>
    <w:p w14:paraId="65CBC628" w14:textId="1A45ED71" w:rsidR="004758B5" w:rsidRDefault="000D7993">
      <w:pPr>
        <w:spacing w:after="160" w:line="259" w:lineRule="auto"/>
        <w:jc w:val="left"/>
        <w:rPr>
          <w:rFonts w:cstheme="minorHAnsi"/>
          <w:sz w:val="23"/>
          <w:szCs w:val="23"/>
        </w:rPr>
      </w:pPr>
      <w:r>
        <w:rPr>
          <w:rFonts w:cstheme="minorHAnsi"/>
          <w:sz w:val="23"/>
          <w:szCs w:val="23"/>
        </w:rPr>
        <w:t>In circumstances where meeting a child’s need is proving difficult, advice will be sought by other professional bodies and/or the Local Authority.</w:t>
      </w:r>
    </w:p>
    <w:p w14:paraId="0A5815EE" w14:textId="77777777" w:rsidR="004758B5" w:rsidRDefault="004758B5" w:rsidP="00436CA0">
      <w:pPr>
        <w:spacing w:after="160" w:line="259" w:lineRule="auto"/>
        <w:jc w:val="left"/>
        <w:rPr>
          <w:rFonts w:cstheme="minorHAnsi"/>
          <w:sz w:val="23"/>
          <w:szCs w:val="23"/>
        </w:rPr>
        <w:sectPr w:rsidR="004758B5" w:rsidSect="000D10DB">
          <w:type w:val="continuous"/>
          <w:pgSz w:w="11906" w:h="16838"/>
          <w:pgMar w:top="567" w:right="709" w:bottom="426" w:left="851" w:header="709" w:footer="314" w:gutter="0"/>
          <w:cols w:space="708"/>
          <w:docGrid w:linePitch="360"/>
        </w:sectPr>
      </w:pPr>
    </w:p>
    <w:p w14:paraId="4363AFEA" w14:textId="77777777" w:rsidR="004758B5" w:rsidRPr="00836C94" w:rsidRDefault="004758B5" w:rsidP="004758B5">
      <w:pPr>
        <w:pStyle w:val="Heading2"/>
        <w:rPr>
          <w:rFonts w:asciiTheme="minorHAnsi" w:hAnsiTheme="minorHAnsi" w:cstheme="minorHAnsi"/>
          <w:b/>
          <w:bCs/>
          <w:color w:val="000000" w:themeColor="text1"/>
          <w:sz w:val="40"/>
          <w:szCs w:val="40"/>
        </w:rPr>
      </w:pPr>
      <w:bookmarkStart w:id="6" w:name="_Toc219647666"/>
      <w:r>
        <w:rPr>
          <w:rFonts w:asciiTheme="minorHAnsi" w:hAnsiTheme="minorHAnsi" w:cstheme="minorHAnsi"/>
          <w:b/>
          <w:bCs/>
          <w:color w:val="000000" w:themeColor="text1"/>
          <w:sz w:val="40"/>
          <w:szCs w:val="40"/>
        </w:rPr>
        <w:lastRenderedPageBreak/>
        <w:t>Action Plan:</w:t>
      </w:r>
      <w:bookmarkEnd w:id="6"/>
    </w:p>
    <w:tbl>
      <w:tblPr>
        <w:tblStyle w:val="TableGrid"/>
        <w:tblW w:w="0" w:type="auto"/>
        <w:tblLook w:val="04A0" w:firstRow="1" w:lastRow="0" w:firstColumn="1" w:lastColumn="0" w:noHBand="0" w:noVBand="1"/>
      </w:tblPr>
      <w:tblGrid>
        <w:gridCol w:w="3167"/>
        <w:gridCol w:w="4199"/>
        <w:gridCol w:w="5670"/>
        <w:gridCol w:w="2694"/>
      </w:tblGrid>
      <w:tr w:rsidR="00035E5C" w14:paraId="71455FCF" w14:textId="77777777" w:rsidTr="00035E5C">
        <w:tc>
          <w:tcPr>
            <w:tcW w:w="3167" w:type="dxa"/>
            <w:shd w:val="clear" w:color="auto" w:fill="009999"/>
          </w:tcPr>
          <w:p w14:paraId="7CBD2F47" w14:textId="71188FF1" w:rsidR="00035E5C" w:rsidRDefault="00035E5C" w:rsidP="00436CA0">
            <w:pPr>
              <w:spacing w:after="160" w:line="259" w:lineRule="auto"/>
              <w:jc w:val="left"/>
              <w:rPr>
                <w:rFonts w:cstheme="minorHAnsi"/>
                <w:sz w:val="23"/>
                <w:szCs w:val="23"/>
              </w:rPr>
            </w:pPr>
            <w:r>
              <w:rPr>
                <w:rFonts w:cstheme="minorHAnsi"/>
                <w:sz w:val="23"/>
                <w:szCs w:val="23"/>
              </w:rPr>
              <w:t>Aims</w:t>
            </w:r>
          </w:p>
        </w:tc>
        <w:tc>
          <w:tcPr>
            <w:tcW w:w="4199" w:type="dxa"/>
            <w:shd w:val="clear" w:color="auto" w:fill="009999"/>
          </w:tcPr>
          <w:p w14:paraId="00CBC0D1" w14:textId="550A0852" w:rsidR="00035E5C" w:rsidRDefault="00035E5C" w:rsidP="00436CA0">
            <w:pPr>
              <w:spacing w:after="160" w:line="259" w:lineRule="auto"/>
              <w:jc w:val="left"/>
              <w:rPr>
                <w:rFonts w:cstheme="minorHAnsi"/>
                <w:sz w:val="23"/>
                <w:szCs w:val="23"/>
              </w:rPr>
            </w:pPr>
            <w:r>
              <w:rPr>
                <w:rFonts w:cstheme="minorHAnsi"/>
                <w:sz w:val="23"/>
                <w:szCs w:val="23"/>
              </w:rPr>
              <w:t>Current good practice</w:t>
            </w:r>
          </w:p>
        </w:tc>
        <w:tc>
          <w:tcPr>
            <w:tcW w:w="5670" w:type="dxa"/>
            <w:shd w:val="clear" w:color="auto" w:fill="009999"/>
          </w:tcPr>
          <w:p w14:paraId="23B0B585" w14:textId="2A4A161E" w:rsidR="00035E5C" w:rsidRDefault="00035E5C" w:rsidP="00436CA0">
            <w:pPr>
              <w:spacing w:after="160" w:line="259" w:lineRule="auto"/>
              <w:jc w:val="left"/>
              <w:rPr>
                <w:rFonts w:cstheme="minorHAnsi"/>
                <w:sz w:val="23"/>
                <w:szCs w:val="23"/>
              </w:rPr>
            </w:pPr>
            <w:r>
              <w:rPr>
                <w:rFonts w:cstheme="minorHAnsi"/>
                <w:sz w:val="23"/>
                <w:szCs w:val="23"/>
              </w:rPr>
              <w:t>Objectives</w:t>
            </w:r>
          </w:p>
        </w:tc>
        <w:tc>
          <w:tcPr>
            <w:tcW w:w="2694" w:type="dxa"/>
            <w:shd w:val="clear" w:color="auto" w:fill="009999"/>
          </w:tcPr>
          <w:p w14:paraId="55E5F06D" w14:textId="6552B6C5" w:rsidR="00035E5C" w:rsidRDefault="00035E5C" w:rsidP="00436CA0">
            <w:pPr>
              <w:spacing w:after="160" w:line="259" w:lineRule="auto"/>
              <w:jc w:val="left"/>
              <w:rPr>
                <w:rFonts w:cstheme="minorHAnsi"/>
                <w:sz w:val="23"/>
                <w:szCs w:val="23"/>
              </w:rPr>
            </w:pPr>
            <w:r>
              <w:rPr>
                <w:rFonts w:cstheme="minorHAnsi"/>
                <w:sz w:val="23"/>
                <w:szCs w:val="23"/>
              </w:rPr>
              <w:t>Person(s) responsible</w:t>
            </w:r>
          </w:p>
        </w:tc>
      </w:tr>
      <w:tr w:rsidR="00035E5C" w14:paraId="5C5CF253" w14:textId="77777777" w:rsidTr="00035E5C">
        <w:tc>
          <w:tcPr>
            <w:tcW w:w="3167" w:type="dxa"/>
            <w:shd w:val="clear" w:color="auto" w:fill="87E3E1"/>
          </w:tcPr>
          <w:p w14:paraId="0D797CB7" w14:textId="0B7EBC3D" w:rsidR="00035E5C" w:rsidRDefault="00035E5C" w:rsidP="00436CA0">
            <w:pPr>
              <w:spacing w:after="160" w:line="259" w:lineRule="auto"/>
              <w:jc w:val="left"/>
              <w:rPr>
                <w:rFonts w:cstheme="minorHAnsi"/>
                <w:sz w:val="23"/>
                <w:szCs w:val="23"/>
              </w:rPr>
            </w:pPr>
            <w:r>
              <w:rPr>
                <w:rFonts w:cstheme="minorHAnsi"/>
                <w:sz w:val="23"/>
                <w:szCs w:val="23"/>
              </w:rPr>
              <w:t>Increase the extent to which pupils with disabilities can participate in the curriculum</w:t>
            </w:r>
          </w:p>
        </w:tc>
        <w:tc>
          <w:tcPr>
            <w:tcW w:w="4199" w:type="dxa"/>
          </w:tcPr>
          <w:p w14:paraId="4F8F0F20" w14:textId="77777777" w:rsidR="00035E5C" w:rsidRDefault="00035E5C" w:rsidP="00683435">
            <w:pPr>
              <w:pStyle w:val="ListParagraph"/>
              <w:numPr>
                <w:ilvl w:val="0"/>
                <w:numId w:val="36"/>
              </w:numPr>
              <w:spacing w:after="160" w:line="259" w:lineRule="auto"/>
              <w:ind w:left="268" w:hanging="268"/>
              <w:jc w:val="left"/>
              <w:rPr>
                <w:rFonts w:cstheme="minorHAnsi"/>
                <w:sz w:val="18"/>
                <w:szCs w:val="18"/>
              </w:rPr>
            </w:pPr>
            <w:r w:rsidRPr="00683435">
              <w:rPr>
                <w:rFonts w:cstheme="minorHAnsi"/>
                <w:sz w:val="18"/>
                <w:szCs w:val="18"/>
              </w:rPr>
              <w:t>Continuous review of needs of pupils – particularly in case new pupils and/or new diagnoses.</w:t>
            </w:r>
          </w:p>
          <w:p w14:paraId="7B47CFE9" w14:textId="47CB50BC" w:rsidR="00035E5C" w:rsidRDefault="00035E5C" w:rsidP="00683435">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Differentiated curriculum available (if required)</w:t>
            </w:r>
          </w:p>
          <w:p w14:paraId="3710BF97" w14:textId="4D0D8A98" w:rsidR="00035E5C" w:rsidRDefault="00035E5C" w:rsidP="00683435">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Resources tailored to the needs of pupils who required support to access curriculum</w:t>
            </w:r>
          </w:p>
          <w:p w14:paraId="35EB424D" w14:textId="3A893087" w:rsidR="00035E5C" w:rsidRDefault="00035E5C" w:rsidP="00683435">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Curriculum progress tracked for all pupils – including those with a disability</w:t>
            </w:r>
          </w:p>
          <w:p w14:paraId="6E8DD58C" w14:textId="0F149FDA" w:rsidR="00035E5C" w:rsidRDefault="00035E5C" w:rsidP="00683435">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Target set, reviewed and amended (as required) for pupils with additional needs</w:t>
            </w:r>
          </w:p>
          <w:p w14:paraId="08B23D58" w14:textId="29C7A3CC" w:rsidR="00035E5C" w:rsidRPr="00B10261" w:rsidRDefault="00035E5C" w:rsidP="00436CA0">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Continuous review of curriculum and its accessible</w:t>
            </w:r>
          </w:p>
        </w:tc>
        <w:tc>
          <w:tcPr>
            <w:tcW w:w="5670" w:type="dxa"/>
          </w:tcPr>
          <w:p w14:paraId="274F59A6" w14:textId="2E19D2E6" w:rsidR="00035E5C" w:rsidRDefault="00035E5C" w:rsidP="007860C5">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To ensure lesson planning in all subjects always considers inclusion</w:t>
            </w:r>
          </w:p>
          <w:p w14:paraId="3ADB5CA1" w14:textId="78B4A670" w:rsidR="00035E5C" w:rsidRDefault="00035E5C" w:rsidP="007860C5">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To raise staff awareness when addressing inclusion issues in all curriculum subjects to maintain an inclusive school culture</w:t>
            </w:r>
          </w:p>
          <w:p w14:paraId="38E809AC" w14:textId="184BC6E4" w:rsidR="00035E5C" w:rsidRPr="00683435" w:rsidRDefault="00035E5C" w:rsidP="007860C5">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To ensure inclusion is consider in all lesson observations</w:t>
            </w:r>
          </w:p>
        </w:tc>
        <w:tc>
          <w:tcPr>
            <w:tcW w:w="2694" w:type="dxa"/>
          </w:tcPr>
          <w:p w14:paraId="746FDEC6" w14:textId="4E1C1637" w:rsidR="00170003" w:rsidRDefault="00170003" w:rsidP="00436CA0">
            <w:pPr>
              <w:spacing w:after="160" w:line="259" w:lineRule="auto"/>
              <w:jc w:val="left"/>
              <w:rPr>
                <w:rFonts w:cstheme="minorHAnsi"/>
                <w:sz w:val="18"/>
                <w:szCs w:val="18"/>
              </w:rPr>
            </w:pPr>
            <w:r>
              <w:rPr>
                <w:rFonts w:cstheme="minorHAnsi"/>
                <w:sz w:val="18"/>
                <w:szCs w:val="18"/>
              </w:rPr>
              <w:t>Headteacher</w:t>
            </w:r>
            <w:r>
              <w:rPr>
                <w:rFonts w:cstheme="minorHAnsi"/>
                <w:sz w:val="18"/>
                <w:szCs w:val="18"/>
              </w:rPr>
              <w:br/>
              <w:t>SLT</w:t>
            </w:r>
            <w:r>
              <w:rPr>
                <w:rFonts w:cstheme="minorHAnsi"/>
                <w:sz w:val="18"/>
                <w:szCs w:val="18"/>
              </w:rPr>
              <w:br/>
              <w:t>SENDCo.</w:t>
            </w:r>
            <w:r>
              <w:rPr>
                <w:rFonts w:cstheme="minorHAnsi"/>
                <w:sz w:val="18"/>
                <w:szCs w:val="18"/>
              </w:rPr>
              <w:br/>
              <w:t>Class teachers</w:t>
            </w:r>
            <w:r>
              <w:rPr>
                <w:rFonts w:cstheme="minorHAnsi"/>
                <w:sz w:val="18"/>
                <w:szCs w:val="18"/>
              </w:rPr>
              <w:br/>
              <w:t>Support Staff</w:t>
            </w:r>
            <w:r w:rsidR="00EE5234">
              <w:rPr>
                <w:rFonts w:cstheme="minorHAnsi"/>
                <w:sz w:val="18"/>
                <w:szCs w:val="18"/>
              </w:rPr>
              <w:br/>
              <w:t>Governors</w:t>
            </w:r>
          </w:p>
          <w:p w14:paraId="68172E6D" w14:textId="522211DD" w:rsidR="00170003" w:rsidRPr="00683435" w:rsidRDefault="00170003" w:rsidP="00436CA0">
            <w:pPr>
              <w:spacing w:after="160" w:line="259" w:lineRule="auto"/>
              <w:jc w:val="left"/>
              <w:rPr>
                <w:rFonts w:cstheme="minorHAnsi"/>
                <w:sz w:val="18"/>
                <w:szCs w:val="18"/>
              </w:rPr>
            </w:pPr>
          </w:p>
        </w:tc>
      </w:tr>
      <w:tr w:rsidR="00035E5C" w14:paraId="53BDDAF4" w14:textId="77777777" w:rsidTr="00035E5C">
        <w:tc>
          <w:tcPr>
            <w:tcW w:w="3167" w:type="dxa"/>
            <w:shd w:val="clear" w:color="auto" w:fill="87E3E1"/>
          </w:tcPr>
          <w:p w14:paraId="74C9351D" w14:textId="14CFF16F" w:rsidR="00035E5C" w:rsidRDefault="00035E5C" w:rsidP="00683435">
            <w:pPr>
              <w:spacing w:after="160" w:line="259" w:lineRule="auto"/>
              <w:jc w:val="left"/>
              <w:rPr>
                <w:rFonts w:cstheme="minorHAnsi"/>
                <w:sz w:val="23"/>
                <w:szCs w:val="23"/>
              </w:rPr>
            </w:pPr>
            <w:r>
              <w:rPr>
                <w:rFonts w:cstheme="minorHAnsi"/>
                <w:sz w:val="23"/>
                <w:szCs w:val="23"/>
              </w:rPr>
              <w:t>Improve the physical environment to enable pupils with disabilities to take better advantage of the education, benefits, facilities and services provided</w:t>
            </w:r>
          </w:p>
        </w:tc>
        <w:tc>
          <w:tcPr>
            <w:tcW w:w="4199" w:type="dxa"/>
          </w:tcPr>
          <w:p w14:paraId="6622D5CD" w14:textId="77777777" w:rsidR="00035E5C" w:rsidRDefault="00035E5C" w:rsidP="00683435">
            <w:pPr>
              <w:pStyle w:val="ListParagraph"/>
              <w:numPr>
                <w:ilvl w:val="0"/>
                <w:numId w:val="36"/>
              </w:numPr>
              <w:spacing w:after="160" w:line="259" w:lineRule="auto"/>
              <w:ind w:left="268" w:hanging="268"/>
              <w:jc w:val="left"/>
              <w:rPr>
                <w:rFonts w:cstheme="minorHAnsi"/>
                <w:sz w:val="18"/>
                <w:szCs w:val="18"/>
              </w:rPr>
            </w:pPr>
            <w:r w:rsidRPr="00683435">
              <w:rPr>
                <w:rFonts w:cstheme="minorHAnsi"/>
                <w:sz w:val="18"/>
                <w:szCs w:val="18"/>
              </w:rPr>
              <w:t>Continuous review of needs of pupils – particularly in case new pupils and/or new diagnoses.</w:t>
            </w:r>
          </w:p>
          <w:p w14:paraId="1DCD7AFF" w14:textId="24179E79" w:rsidR="00035E5C" w:rsidRDefault="00035E5C" w:rsidP="00683435">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Accessible entrances and exits around school</w:t>
            </w:r>
          </w:p>
          <w:p w14:paraId="34C33918" w14:textId="7F899BF6" w:rsidR="00035E5C" w:rsidRDefault="00035E5C" w:rsidP="00683435">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Disabled toilers available</w:t>
            </w:r>
          </w:p>
          <w:p w14:paraId="57BFFEC9" w14:textId="289FB70C" w:rsidR="00035E5C" w:rsidRPr="00683435" w:rsidRDefault="00035E5C" w:rsidP="00683435">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Adjustable approach to access (where required)</w:t>
            </w:r>
          </w:p>
          <w:p w14:paraId="6170F8C8" w14:textId="77777777" w:rsidR="00035E5C" w:rsidRPr="00683435" w:rsidRDefault="00035E5C" w:rsidP="00683435">
            <w:pPr>
              <w:spacing w:after="160" w:line="259" w:lineRule="auto"/>
              <w:jc w:val="left"/>
              <w:rPr>
                <w:rFonts w:cstheme="minorHAnsi"/>
                <w:sz w:val="18"/>
                <w:szCs w:val="18"/>
              </w:rPr>
            </w:pPr>
          </w:p>
          <w:p w14:paraId="66078701" w14:textId="77777777" w:rsidR="00035E5C" w:rsidRPr="00683435" w:rsidRDefault="00035E5C" w:rsidP="00683435">
            <w:pPr>
              <w:spacing w:after="160" w:line="259" w:lineRule="auto"/>
              <w:jc w:val="left"/>
              <w:rPr>
                <w:rFonts w:cstheme="minorHAnsi"/>
                <w:sz w:val="18"/>
                <w:szCs w:val="18"/>
              </w:rPr>
            </w:pPr>
          </w:p>
        </w:tc>
        <w:tc>
          <w:tcPr>
            <w:tcW w:w="5670" w:type="dxa"/>
          </w:tcPr>
          <w:p w14:paraId="165531E1" w14:textId="77777777" w:rsidR="00035E5C" w:rsidRDefault="00035E5C" w:rsidP="007860C5">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To ensure all entrances and exits are accessible by wheelchair (in the event of a user being present)</w:t>
            </w:r>
          </w:p>
          <w:p w14:paraId="5D67500A" w14:textId="701AA042" w:rsidR="00035E5C" w:rsidRDefault="00035E5C" w:rsidP="007860C5">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To review the accessibility to all areas required within school</w:t>
            </w:r>
          </w:p>
          <w:p w14:paraId="6336220C" w14:textId="45738667" w:rsidR="00035E5C" w:rsidRDefault="00035E5C" w:rsidP="009D37A0">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To review the accessibility to all areas required in the outside space around school</w:t>
            </w:r>
          </w:p>
          <w:p w14:paraId="0B9E5EA9" w14:textId="148F9252" w:rsidR="00504B25" w:rsidRPr="00504B25" w:rsidRDefault="00936D7B" w:rsidP="00504B25">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To develop a</w:t>
            </w:r>
            <w:r w:rsidR="00504B25">
              <w:rPr>
                <w:rFonts w:cstheme="minorHAnsi"/>
                <w:sz w:val="18"/>
                <w:szCs w:val="18"/>
              </w:rPr>
              <w:t xml:space="preserve"> breakout space – which can be utilised by all pupils, but especially those with additional needs and/or disabilities</w:t>
            </w:r>
          </w:p>
          <w:p w14:paraId="49D319BD" w14:textId="77777777" w:rsidR="00035E5C" w:rsidRPr="00683435" w:rsidRDefault="00035E5C" w:rsidP="00683435">
            <w:pPr>
              <w:spacing w:after="160" w:line="259" w:lineRule="auto"/>
              <w:jc w:val="left"/>
              <w:rPr>
                <w:rFonts w:cstheme="minorHAnsi"/>
                <w:sz w:val="18"/>
                <w:szCs w:val="18"/>
              </w:rPr>
            </w:pPr>
          </w:p>
        </w:tc>
        <w:tc>
          <w:tcPr>
            <w:tcW w:w="2694" w:type="dxa"/>
          </w:tcPr>
          <w:p w14:paraId="59F76D1E" w14:textId="7A504DC7" w:rsidR="00EE5234" w:rsidRDefault="00EE5234" w:rsidP="00EE5234">
            <w:pPr>
              <w:spacing w:after="160" w:line="259" w:lineRule="auto"/>
              <w:jc w:val="left"/>
              <w:rPr>
                <w:rFonts w:cstheme="minorHAnsi"/>
                <w:sz w:val="18"/>
                <w:szCs w:val="18"/>
              </w:rPr>
            </w:pPr>
            <w:r>
              <w:rPr>
                <w:rFonts w:cstheme="minorHAnsi"/>
                <w:sz w:val="18"/>
                <w:szCs w:val="18"/>
              </w:rPr>
              <w:t>Headteacher</w:t>
            </w:r>
            <w:r>
              <w:rPr>
                <w:rFonts w:cstheme="minorHAnsi"/>
                <w:sz w:val="18"/>
                <w:szCs w:val="18"/>
              </w:rPr>
              <w:br/>
              <w:t>SLT</w:t>
            </w:r>
            <w:r>
              <w:rPr>
                <w:rFonts w:cstheme="minorHAnsi"/>
                <w:sz w:val="18"/>
                <w:szCs w:val="18"/>
              </w:rPr>
              <w:br/>
              <w:t>SENDCo.</w:t>
            </w:r>
            <w:r>
              <w:rPr>
                <w:rFonts w:cstheme="minorHAnsi"/>
                <w:sz w:val="18"/>
                <w:szCs w:val="18"/>
              </w:rPr>
              <w:br/>
              <w:t>Class teachers</w:t>
            </w:r>
            <w:r>
              <w:rPr>
                <w:rFonts w:cstheme="minorHAnsi"/>
                <w:sz w:val="18"/>
                <w:szCs w:val="18"/>
              </w:rPr>
              <w:br/>
              <w:t>Support Staff</w:t>
            </w:r>
            <w:r>
              <w:rPr>
                <w:rFonts w:cstheme="minorHAnsi"/>
                <w:sz w:val="18"/>
                <w:szCs w:val="18"/>
              </w:rPr>
              <w:br/>
              <w:t>Administrative Staff</w:t>
            </w:r>
            <w:r>
              <w:rPr>
                <w:rFonts w:cstheme="minorHAnsi"/>
                <w:sz w:val="18"/>
                <w:szCs w:val="18"/>
              </w:rPr>
              <w:br/>
              <w:t>Caretaker</w:t>
            </w:r>
            <w:r>
              <w:rPr>
                <w:rFonts w:cstheme="minorHAnsi"/>
                <w:sz w:val="18"/>
                <w:szCs w:val="18"/>
              </w:rPr>
              <w:br/>
              <w:t>Governors</w:t>
            </w:r>
          </w:p>
          <w:p w14:paraId="0CF5FB7E" w14:textId="77777777" w:rsidR="00035E5C" w:rsidRPr="00683435" w:rsidRDefault="00035E5C" w:rsidP="00683435">
            <w:pPr>
              <w:spacing w:after="160" w:line="259" w:lineRule="auto"/>
              <w:jc w:val="left"/>
              <w:rPr>
                <w:rFonts w:cstheme="minorHAnsi"/>
                <w:sz w:val="18"/>
                <w:szCs w:val="18"/>
              </w:rPr>
            </w:pPr>
          </w:p>
        </w:tc>
      </w:tr>
      <w:tr w:rsidR="00035E5C" w14:paraId="2B9EA14C" w14:textId="77777777" w:rsidTr="00035E5C">
        <w:tc>
          <w:tcPr>
            <w:tcW w:w="3167" w:type="dxa"/>
            <w:shd w:val="clear" w:color="auto" w:fill="87E3E1"/>
          </w:tcPr>
          <w:p w14:paraId="358595BD" w14:textId="1BB06C03" w:rsidR="00035E5C" w:rsidRDefault="00035E5C" w:rsidP="00683435">
            <w:pPr>
              <w:spacing w:after="160" w:line="259" w:lineRule="auto"/>
              <w:jc w:val="left"/>
              <w:rPr>
                <w:rFonts w:cstheme="minorHAnsi"/>
                <w:sz w:val="23"/>
                <w:szCs w:val="23"/>
              </w:rPr>
            </w:pPr>
            <w:r>
              <w:rPr>
                <w:rFonts w:cstheme="minorHAnsi"/>
                <w:sz w:val="23"/>
                <w:szCs w:val="23"/>
              </w:rPr>
              <w:t>Improve the availability of accessible information to pupils with disabilities</w:t>
            </w:r>
          </w:p>
        </w:tc>
        <w:tc>
          <w:tcPr>
            <w:tcW w:w="4199" w:type="dxa"/>
          </w:tcPr>
          <w:p w14:paraId="4740A030" w14:textId="77777777" w:rsidR="00035E5C" w:rsidRDefault="00035E5C" w:rsidP="00DC32BB">
            <w:pPr>
              <w:pStyle w:val="ListParagraph"/>
              <w:numPr>
                <w:ilvl w:val="0"/>
                <w:numId w:val="36"/>
              </w:numPr>
              <w:spacing w:after="160" w:line="259" w:lineRule="auto"/>
              <w:ind w:left="268" w:hanging="268"/>
              <w:jc w:val="left"/>
              <w:rPr>
                <w:rFonts w:cstheme="minorHAnsi"/>
                <w:sz w:val="18"/>
                <w:szCs w:val="18"/>
              </w:rPr>
            </w:pPr>
            <w:r w:rsidRPr="00683435">
              <w:rPr>
                <w:rFonts w:cstheme="minorHAnsi"/>
                <w:sz w:val="18"/>
                <w:szCs w:val="18"/>
              </w:rPr>
              <w:t>Continuous review of needs of pupils – particularly in case new pupils and/or new diagnoses.</w:t>
            </w:r>
          </w:p>
          <w:p w14:paraId="41DC2221" w14:textId="138AB7BA" w:rsidR="00035E5C" w:rsidRDefault="00035E5C" w:rsidP="00DC32BB">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Internal signage present around site</w:t>
            </w:r>
          </w:p>
          <w:p w14:paraId="485AD744" w14:textId="10EB8F1C" w:rsidR="00035E5C" w:rsidRDefault="00035E5C" w:rsidP="00DC32BB">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Pictorial/symbolic representations used (where require)</w:t>
            </w:r>
          </w:p>
          <w:p w14:paraId="60CE37FE" w14:textId="77777777" w:rsidR="00035E5C" w:rsidRPr="00683435" w:rsidRDefault="00035E5C" w:rsidP="00683435">
            <w:pPr>
              <w:spacing w:after="160" w:line="259" w:lineRule="auto"/>
              <w:jc w:val="left"/>
              <w:rPr>
                <w:rFonts w:cstheme="minorHAnsi"/>
                <w:sz w:val="18"/>
                <w:szCs w:val="18"/>
              </w:rPr>
            </w:pPr>
          </w:p>
        </w:tc>
        <w:tc>
          <w:tcPr>
            <w:tcW w:w="5670" w:type="dxa"/>
          </w:tcPr>
          <w:p w14:paraId="77AE8FA9" w14:textId="1937308A" w:rsidR="00035E5C" w:rsidRDefault="00035E5C" w:rsidP="00CB224C">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To investigate and develop information access arrangements, including internal and external signage – and continuing to review this</w:t>
            </w:r>
          </w:p>
          <w:p w14:paraId="47354AE9" w14:textId="5BF20AD6" w:rsidR="00035E5C" w:rsidRDefault="00035E5C" w:rsidP="00CB224C">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To raise the awareness amongst staff of alternative technology and practices developed to assist those with additional need and/or disabilities</w:t>
            </w:r>
          </w:p>
          <w:p w14:paraId="6246FE49" w14:textId="77777777" w:rsidR="00035E5C" w:rsidRPr="00683435" w:rsidRDefault="00035E5C" w:rsidP="00683435">
            <w:pPr>
              <w:spacing w:after="160" w:line="259" w:lineRule="auto"/>
              <w:jc w:val="left"/>
              <w:rPr>
                <w:rFonts w:cstheme="minorHAnsi"/>
                <w:sz w:val="18"/>
                <w:szCs w:val="18"/>
              </w:rPr>
            </w:pPr>
          </w:p>
        </w:tc>
        <w:tc>
          <w:tcPr>
            <w:tcW w:w="2694" w:type="dxa"/>
          </w:tcPr>
          <w:p w14:paraId="14B2D4E9" w14:textId="06ECDFB2" w:rsidR="00035E5C" w:rsidRPr="00683435" w:rsidRDefault="00EE5234" w:rsidP="00683435">
            <w:pPr>
              <w:spacing w:after="160" w:line="259" w:lineRule="auto"/>
              <w:jc w:val="left"/>
              <w:rPr>
                <w:rFonts w:cstheme="minorHAnsi"/>
                <w:sz w:val="18"/>
                <w:szCs w:val="18"/>
              </w:rPr>
            </w:pPr>
            <w:r>
              <w:rPr>
                <w:rFonts w:cstheme="minorHAnsi"/>
                <w:sz w:val="18"/>
                <w:szCs w:val="18"/>
              </w:rPr>
              <w:t>Headteacher</w:t>
            </w:r>
            <w:r>
              <w:rPr>
                <w:rFonts w:cstheme="minorHAnsi"/>
                <w:sz w:val="18"/>
                <w:szCs w:val="18"/>
              </w:rPr>
              <w:br/>
              <w:t>SLT</w:t>
            </w:r>
            <w:r>
              <w:rPr>
                <w:rFonts w:cstheme="minorHAnsi"/>
                <w:sz w:val="18"/>
                <w:szCs w:val="18"/>
              </w:rPr>
              <w:br/>
              <w:t>SENDCo.</w:t>
            </w:r>
            <w:r>
              <w:rPr>
                <w:rFonts w:cstheme="minorHAnsi"/>
                <w:sz w:val="18"/>
                <w:szCs w:val="18"/>
              </w:rPr>
              <w:br/>
              <w:t>Class teachers</w:t>
            </w:r>
            <w:r>
              <w:rPr>
                <w:rFonts w:cstheme="minorHAnsi"/>
                <w:sz w:val="18"/>
                <w:szCs w:val="18"/>
              </w:rPr>
              <w:br/>
              <w:t>Support Staff</w:t>
            </w:r>
            <w:r>
              <w:rPr>
                <w:rFonts w:cstheme="minorHAnsi"/>
                <w:sz w:val="18"/>
                <w:szCs w:val="18"/>
              </w:rPr>
              <w:br/>
              <w:t>Administrative Staff</w:t>
            </w:r>
            <w:r>
              <w:rPr>
                <w:rFonts w:cstheme="minorHAnsi"/>
                <w:sz w:val="18"/>
                <w:szCs w:val="18"/>
              </w:rPr>
              <w:br/>
              <w:t>Caretaker</w:t>
            </w:r>
            <w:r>
              <w:rPr>
                <w:rFonts w:cstheme="minorHAnsi"/>
                <w:sz w:val="18"/>
                <w:szCs w:val="18"/>
              </w:rPr>
              <w:br/>
              <w:t>Governors</w:t>
            </w:r>
          </w:p>
        </w:tc>
      </w:tr>
      <w:tr w:rsidR="00035E5C" w14:paraId="7CD96BFA" w14:textId="77777777" w:rsidTr="00035E5C">
        <w:tc>
          <w:tcPr>
            <w:tcW w:w="3167" w:type="dxa"/>
            <w:shd w:val="clear" w:color="auto" w:fill="87E3E1"/>
          </w:tcPr>
          <w:p w14:paraId="7F9EB25A" w14:textId="5E0E80FA" w:rsidR="00035E5C" w:rsidRDefault="00035E5C" w:rsidP="00683435">
            <w:pPr>
              <w:spacing w:after="160" w:line="259" w:lineRule="auto"/>
              <w:jc w:val="left"/>
              <w:rPr>
                <w:rFonts w:cstheme="minorHAnsi"/>
                <w:sz w:val="23"/>
                <w:szCs w:val="23"/>
              </w:rPr>
            </w:pPr>
            <w:r>
              <w:rPr>
                <w:rFonts w:cstheme="minorHAnsi"/>
                <w:sz w:val="23"/>
                <w:szCs w:val="23"/>
              </w:rPr>
              <w:t>Monitoring and evaluating this plan</w:t>
            </w:r>
          </w:p>
        </w:tc>
        <w:tc>
          <w:tcPr>
            <w:tcW w:w="4199" w:type="dxa"/>
          </w:tcPr>
          <w:p w14:paraId="4A3859BD" w14:textId="07FF10B5" w:rsidR="00DA2ACF" w:rsidRDefault="00EC4753" w:rsidP="00DA2ACF">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Accessibility plan fully reviewed every three years (as per recommendations)</w:t>
            </w:r>
            <w:r w:rsidR="00D358CB">
              <w:rPr>
                <w:rFonts w:cstheme="minorHAnsi"/>
                <w:sz w:val="18"/>
                <w:szCs w:val="18"/>
              </w:rPr>
              <w:t xml:space="preserve"> by headteacher</w:t>
            </w:r>
          </w:p>
          <w:p w14:paraId="7149A8F7" w14:textId="625C5C09" w:rsidR="00EC4753" w:rsidRDefault="00EC4753" w:rsidP="00DA2ACF">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Accessibility plan additional</w:t>
            </w:r>
            <w:r w:rsidR="00B3227C">
              <w:rPr>
                <w:rFonts w:cstheme="minorHAnsi"/>
                <w:sz w:val="18"/>
                <w:szCs w:val="18"/>
              </w:rPr>
              <w:t>ly</w:t>
            </w:r>
            <w:r>
              <w:rPr>
                <w:rFonts w:cstheme="minorHAnsi"/>
                <w:sz w:val="18"/>
                <w:szCs w:val="18"/>
              </w:rPr>
              <w:t xml:space="preserve"> reviewed</w:t>
            </w:r>
            <w:r w:rsidR="00B3227C">
              <w:rPr>
                <w:rFonts w:cstheme="minorHAnsi"/>
                <w:sz w:val="18"/>
                <w:szCs w:val="18"/>
              </w:rPr>
              <w:t xml:space="preserve"> annual</w:t>
            </w:r>
            <w:r w:rsidR="00D358CB">
              <w:rPr>
                <w:rFonts w:cstheme="minorHAnsi"/>
                <w:sz w:val="18"/>
                <w:szCs w:val="18"/>
              </w:rPr>
              <w:t>ly by SENDCo.</w:t>
            </w:r>
          </w:p>
          <w:p w14:paraId="062D2D6C" w14:textId="3BF43E02" w:rsidR="00035E5C" w:rsidRPr="00683435" w:rsidRDefault="00D358CB" w:rsidP="00D358CB">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Accessibility plan reviewed in light of significant changes</w:t>
            </w:r>
          </w:p>
        </w:tc>
        <w:tc>
          <w:tcPr>
            <w:tcW w:w="5670" w:type="dxa"/>
          </w:tcPr>
          <w:p w14:paraId="445CED8C" w14:textId="6DB4A4D3" w:rsidR="00D358CB" w:rsidRDefault="00D358CB" w:rsidP="00D358CB">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To carry out accessibility audit</w:t>
            </w:r>
          </w:p>
          <w:p w14:paraId="73F1B5C7" w14:textId="079B1086" w:rsidR="005E16D5" w:rsidRDefault="005E16D5" w:rsidP="00D358CB">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To carry out additional audits in light of any significant changes</w:t>
            </w:r>
          </w:p>
          <w:p w14:paraId="352A2000" w14:textId="5C23476B" w:rsidR="005E16D5" w:rsidRDefault="005E16D5" w:rsidP="00D358CB">
            <w:pPr>
              <w:pStyle w:val="ListParagraph"/>
              <w:numPr>
                <w:ilvl w:val="0"/>
                <w:numId w:val="36"/>
              </w:numPr>
              <w:spacing w:after="160" w:line="259" w:lineRule="auto"/>
              <w:ind w:left="268" w:hanging="268"/>
              <w:jc w:val="left"/>
              <w:rPr>
                <w:rFonts w:cstheme="minorHAnsi"/>
                <w:sz w:val="18"/>
                <w:szCs w:val="18"/>
              </w:rPr>
            </w:pPr>
            <w:r>
              <w:rPr>
                <w:rFonts w:cstheme="minorHAnsi"/>
                <w:sz w:val="18"/>
                <w:szCs w:val="18"/>
              </w:rPr>
              <w:t xml:space="preserve">To raise awareness </w:t>
            </w:r>
            <w:r w:rsidR="00170003">
              <w:rPr>
                <w:rFonts w:cstheme="minorHAnsi"/>
                <w:sz w:val="18"/>
                <w:szCs w:val="18"/>
              </w:rPr>
              <w:t>amongst staff of accessibility and its importance</w:t>
            </w:r>
          </w:p>
          <w:p w14:paraId="0E342C21" w14:textId="77777777" w:rsidR="00035E5C" w:rsidRPr="00683435" w:rsidRDefault="00035E5C" w:rsidP="00683435">
            <w:pPr>
              <w:spacing w:after="160" w:line="259" w:lineRule="auto"/>
              <w:jc w:val="left"/>
              <w:rPr>
                <w:rFonts w:cstheme="minorHAnsi"/>
                <w:sz w:val="18"/>
                <w:szCs w:val="18"/>
              </w:rPr>
            </w:pPr>
          </w:p>
        </w:tc>
        <w:tc>
          <w:tcPr>
            <w:tcW w:w="2694" w:type="dxa"/>
          </w:tcPr>
          <w:p w14:paraId="0E80C385" w14:textId="28F1AEF7" w:rsidR="00035E5C" w:rsidRPr="00683435" w:rsidRDefault="00EE5234" w:rsidP="00683435">
            <w:pPr>
              <w:spacing w:after="160" w:line="259" w:lineRule="auto"/>
              <w:jc w:val="left"/>
              <w:rPr>
                <w:rFonts w:cstheme="minorHAnsi"/>
                <w:sz w:val="18"/>
                <w:szCs w:val="18"/>
              </w:rPr>
            </w:pPr>
            <w:r>
              <w:rPr>
                <w:rFonts w:cstheme="minorHAnsi"/>
                <w:sz w:val="18"/>
                <w:szCs w:val="18"/>
              </w:rPr>
              <w:t>Headteacher</w:t>
            </w:r>
            <w:r>
              <w:rPr>
                <w:rFonts w:cstheme="minorHAnsi"/>
                <w:sz w:val="18"/>
                <w:szCs w:val="18"/>
              </w:rPr>
              <w:br/>
              <w:t>SLT</w:t>
            </w:r>
            <w:r>
              <w:rPr>
                <w:rFonts w:cstheme="minorHAnsi"/>
                <w:sz w:val="18"/>
                <w:szCs w:val="18"/>
              </w:rPr>
              <w:br/>
              <w:t>SENDCo.</w:t>
            </w:r>
            <w:r>
              <w:rPr>
                <w:rFonts w:cstheme="minorHAnsi"/>
                <w:sz w:val="18"/>
                <w:szCs w:val="18"/>
              </w:rPr>
              <w:br/>
              <w:t>Class teachers</w:t>
            </w:r>
            <w:r>
              <w:rPr>
                <w:rFonts w:cstheme="minorHAnsi"/>
                <w:sz w:val="18"/>
                <w:szCs w:val="18"/>
              </w:rPr>
              <w:br/>
              <w:t>Governors</w:t>
            </w:r>
          </w:p>
        </w:tc>
      </w:tr>
    </w:tbl>
    <w:p w14:paraId="0B91B854" w14:textId="70592FB3" w:rsidR="004758B5" w:rsidRDefault="004758B5">
      <w:pPr>
        <w:spacing w:after="160" w:line="259" w:lineRule="auto"/>
        <w:jc w:val="left"/>
        <w:rPr>
          <w:rFonts w:cstheme="minorHAnsi"/>
          <w:sz w:val="23"/>
          <w:szCs w:val="23"/>
        </w:rPr>
      </w:pPr>
      <w:r>
        <w:rPr>
          <w:rFonts w:cstheme="minorHAnsi"/>
          <w:sz w:val="23"/>
          <w:szCs w:val="23"/>
        </w:rPr>
        <w:br w:type="page"/>
      </w:r>
    </w:p>
    <w:p w14:paraId="00C07560" w14:textId="77777777" w:rsidR="004758B5" w:rsidRDefault="004758B5" w:rsidP="00436CA0">
      <w:pPr>
        <w:spacing w:after="160" w:line="259" w:lineRule="auto"/>
        <w:jc w:val="left"/>
        <w:rPr>
          <w:rFonts w:cstheme="minorHAnsi"/>
          <w:sz w:val="23"/>
          <w:szCs w:val="23"/>
        </w:rPr>
        <w:sectPr w:rsidR="004758B5" w:rsidSect="004758B5">
          <w:type w:val="continuous"/>
          <w:pgSz w:w="16838" w:h="11906" w:orient="landscape"/>
          <w:pgMar w:top="851" w:right="567" w:bottom="709" w:left="425" w:header="709" w:footer="312" w:gutter="0"/>
          <w:cols w:space="708"/>
          <w:docGrid w:linePitch="360"/>
        </w:sectPr>
      </w:pPr>
    </w:p>
    <w:p w14:paraId="72638A89" w14:textId="18D63776" w:rsidR="004758B5" w:rsidRPr="00836C94" w:rsidRDefault="004758B5" w:rsidP="004758B5">
      <w:pPr>
        <w:pStyle w:val="Heading2"/>
        <w:rPr>
          <w:rFonts w:asciiTheme="minorHAnsi" w:hAnsiTheme="minorHAnsi" w:cstheme="minorHAnsi"/>
          <w:b/>
          <w:bCs/>
          <w:color w:val="000000" w:themeColor="text1"/>
          <w:sz w:val="40"/>
          <w:szCs w:val="40"/>
        </w:rPr>
      </w:pPr>
      <w:bookmarkStart w:id="7" w:name="_Toc219647667"/>
      <w:r>
        <w:rPr>
          <w:rFonts w:asciiTheme="minorHAnsi" w:hAnsiTheme="minorHAnsi" w:cstheme="minorHAnsi"/>
          <w:b/>
          <w:bCs/>
          <w:color w:val="000000" w:themeColor="text1"/>
          <w:sz w:val="40"/>
          <w:szCs w:val="40"/>
        </w:rPr>
        <w:lastRenderedPageBreak/>
        <w:t>Monitoring Arrangements:</w:t>
      </w:r>
      <w:bookmarkEnd w:id="7"/>
    </w:p>
    <w:p w14:paraId="2887E748" w14:textId="483EDF24" w:rsidR="004758B5" w:rsidRDefault="004758B5" w:rsidP="00436CA0">
      <w:pPr>
        <w:spacing w:after="160" w:line="259" w:lineRule="auto"/>
        <w:jc w:val="left"/>
        <w:rPr>
          <w:rFonts w:cstheme="minorHAnsi"/>
          <w:sz w:val="23"/>
          <w:szCs w:val="23"/>
        </w:rPr>
      </w:pPr>
      <w:r>
        <w:rPr>
          <w:rFonts w:cstheme="minorHAnsi"/>
          <w:sz w:val="23"/>
          <w:szCs w:val="23"/>
        </w:rPr>
        <w:t>This document will be fully reviewed at a minimum of 3 years; however, an annual review will take place (and changes made – if necessary).</w:t>
      </w:r>
    </w:p>
    <w:p w14:paraId="2DBF269E" w14:textId="19DFD817" w:rsidR="004758B5" w:rsidRDefault="004758B5" w:rsidP="00436CA0">
      <w:pPr>
        <w:spacing w:after="160" w:line="259" w:lineRule="auto"/>
        <w:jc w:val="left"/>
        <w:rPr>
          <w:rFonts w:cstheme="minorHAnsi"/>
          <w:sz w:val="23"/>
          <w:szCs w:val="23"/>
        </w:rPr>
      </w:pPr>
      <w:r>
        <w:rPr>
          <w:rFonts w:cstheme="minorHAnsi"/>
          <w:sz w:val="23"/>
          <w:szCs w:val="23"/>
        </w:rPr>
        <w:t>The annual review will be completed by the SENDCo. and the three-year review will be completed by the headteacher (alongside the SENDCo.) and further reviewed by the SEND-link governor.</w:t>
      </w:r>
    </w:p>
    <w:p w14:paraId="37EA8AF5" w14:textId="55698DCF" w:rsidR="00EC4753" w:rsidRDefault="00EC4753" w:rsidP="00436CA0">
      <w:pPr>
        <w:spacing w:after="160" w:line="259" w:lineRule="auto"/>
        <w:jc w:val="left"/>
        <w:rPr>
          <w:rFonts w:cstheme="minorHAnsi"/>
          <w:sz w:val="23"/>
          <w:szCs w:val="23"/>
        </w:rPr>
      </w:pPr>
      <w:r>
        <w:rPr>
          <w:rFonts w:cstheme="minorHAnsi"/>
          <w:sz w:val="23"/>
          <w:szCs w:val="23"/>
        </w:rPr>
        <w:t xml:space="preserve">Accessibility plan will be reviewed in light of any relevant and significant changes (e.g. new pupils with additional needs and/or disabilities, </w:t>
      </w:r>
      <w:r w:rsidR="001102CD">
        <w:rPr>
          <w:rFonts w:cstheme="minorHAnsi"/>
          <w:sz w:val="23"/>
          <w:szCs w:val="23"/>
        </w:rPr>
        <w:t>recent diagnoses of disability, significant changes to the school building/grounds</w:t>
      </w:r>
      <w:r w:rsidR="00B3227C">
        <w:rPr>
          <w:rFonts w:cstheme="minorHAnsi"/>
          <w:sz w:val="23"/>
          <w:szCs w:val="23"/>
        </w:rPr>
        <w:t xml:space="preserve"> or access arrangements, changes in leadership).</w:t>
      </w:r>
    </w:p>
    <w:sectPr w:rsidR="00EC4753" w:rsidSect="004758B5">
      <w:type w:val="continuous"/>
      <w:pgSz w:w="11906" w:h="16838"/>
      <w:pgMar w:top="567" w:right="709" w:bottom="425"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FB14" w14:textId="77777777" w:rsidR="00BA5287" w:rsidRDefault="00BA5287" w:rsidP="00251D46">
      <w:r>
        <w:separator/>
      </w:r>
    </w:p>
  </w:endnote>
  <w:endnote w:type="continuationSeparator" w:id="0">
    <w:p w14:paraId="69115FDC" w14:textId="77777777" w:rsidR="00BA5287" w:rsidRDefault="00BA5287" w:rsidP="00251D46">
      <w:r>
        <w:continuationSeparator/>
      </w:r>
    </w:p>
  </w:endnote>
  <w:endnote w:type="continuationNotice" w:id="1">
    <w:p w14:paraId="7FCB92C2" w14:textId="77777777" w:rsidR="00BA5287" w:rsidRDefault="00BA5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3545" w14:textId="10D00C9B" w:rsidR="001E491A" w:rsidRDefault="001E491A">
    <w:pPr>
      <w:pStyle w:val="Footer"/>
    </w:pPr>
    <w:r w:rsidRPr="00C451DA">
      <w:rPr>
        <w:rFonts w:ascii="Lucida Calligraphy" w:hAnsi="Lucida Calligraphy" w:cstheme="minorHAnsi"/>
        <w:bCs/>
        <w:color w:val="7030A0"/>
        <w:sz w:val="48"/>
        <w:szCs w:val="72"/>
      </w:rPr>
      <w:t xml:space="preserve">Aspire </w:t>
    </w:r>
    <w:r w:rsidRPr="00C451DA">
      <w:rPr>
        <w:rFonts w:ascii="Lucida Calligraphy" w:hAnsi="Lucida Calligraphy" w:cstheme="minorHAnsi"/>
        <w:b/>
        <w:color w:val="000000" w:themeColor="text1"/>
        <w:sz w:val="48"/>
        <w:szCs w:val="72"/>
      </w:rPr>
      <w:t>~</w:t>
    </w:r>
    <w:r w:rsidRPr="00C451DA">
      <w:rPr>
        <w:rFonts w:ascii="Lucida Calligraphy" w:hAnsi="Lucida Calligraphy" w:cstheme="minorHAnsi"/>
        <w:bCs/>
        <w:color w:val="7030A0"/>
        <w:sz w:val="48"/>
        <w:szCs w:val="72"/>
      </w:rPr>
      <w:t xml:space="preserve"> </w:t>
    </w:r>
    <w:r w:rsidRPr="00C451DA">
      <w:rPr>
        <w:rFonts w:ascii="Lucida Calligraphy" w:hAnsi="Lucida Calligraphy" w:cstheme="minorHAnsi"/>
        <w:bCs/>
        <w:color w:val="00B0F0"/>
        <w:sz w:val="48"/>
        <w:szCs w:val="72"/>
      </w:rPr>
      <w:t xml:space="preserve">Believe </w:t>
    </w:r>
    <w:r>
      <w:rPr>
        <w:rFonts w:ascii="Lucida Calligraphy" w:hAnsi="Lucida Calligraphy" w:cstheme="minorHAnsi"/>
        <w:b/>
        <w:color w:val="000000" w:themeColor="text1"/>
        <w:sz w:val="48"/>
        <w:szCs w:val="72"/>
      </w:rPr>
      <w:t>~</w:t>
    </w:r>
    <w:r w:rsidRPr="00C451DA">
      <w:rPr>
        <w:rFonts w:ascii="Lucida Calligraphy" w:hAnsi="Lucida Calligraphy" w:cstheme="minorHAnsi"/>
        <w:bCs/>
        <w:color w:val="00B0F0"/>
        <w:sz w:val="48"/>
        <w:szCs w:val="72"/>
      </w:rPr>
      <w:t xml:space="preserve"> </w:t>
    </w:r>
    <w:r w:rsidRPr="00C451DA">
      <w:rPr>
        <w:rFonts w:ascii="Lucida Calligraphy" w:hAnsi="Lucida Calligraphy" w:cstheme="minorHAnsi"/>
        <w:bCs/>
        <w:color w:val="00B050"/>
        <w:sz w:val="48"/>
        <w:szCs w:val="72"/>
      </w:rPr>
      <w:t xml:space="preserve">Persevere </w:t>
    </w:r>
    <w:r w:rsidRPr="00C451DA">
      <w:rPr>
        <w:rFonts w:ascii="Lucida Calligraphy" w:hAnsi="Lucida Calligraphy" w:cstheme="minorHAnsi"/>
        <w:b/>
        <w:color w:val="000000" w:themeColor="text1"/>
        <w:sz w:val="48"/>
        <w:szCs w:val="72"/>
      </w:rPr>
      <w:t>~</w:t>
    </w:r>
    <w:r w:rsidRPr="00C451DA">
      <w:rPr>
        <w:rFonts w:ascii="Lucida Calligraphy" w:hAnsi="Lucida Calligraphy" w:cstheme="minorHAnsi"/>
        <w:bCs/>
        <w:color w:val="00B050"/>
        <w:sz w:val="48"/>
        <w:szCs w:val="72"/>
      </w:rPr>
      <w:t xml:space="preserve"> </w:t>
    </w:r>
    <w:r w:rsidRPr="00C451DA">
      <w:rPr>
        <w:rFonts w:ascii="Lucida Calligraphy" w:hAnsi="Lucida Calligraphy" w:cstheme="minorHAnsi"/>
        <w:bCs/>
        <w:color w:val="0070C0"/>
        <w:sz w:val="48"/>
        <w:szCs w:val="72"/>
      </w:rPr>
      <w:t>Succeed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0343E" w14:textId="77777777" w:rsidR="00BA5287" w:rsidRDefault="00BA5287" w:rsidP="00251D46">
      <w:r>
        <w:separator/>
      </w:r>
    </w:p>
  </w:footnote>
  <w:footnote w:type="continuationSeparator" w:id="0">
    <w:p w14:paraId="3B48100E" w14:textId="77777777" w:rsidR="00BA5287" w:rsidRDefault="00BA5287" w:rsidP="00251D46">
      <w:r>
        <w:continuationSeparator/>
      </w:r>
    </w:p>
  </w:footnote>
  <w:footnote w:type="continuationNotice" w:id="1">
    <w:p w14:paraId="53E0F2F2" w14:textId="77777777" w:rsidR="00BA5287" w:rsidRDefault="00BA52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F88"/>
    <w:multiLevelType w:val="hybridMultilevel"/>
    <w:tmpl w:val="2E58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43CE3"/>
    <w:multiLevelType w:val="hybridMultilevel"/>
    <w:tmpl w:val="EB6E9AAE"/>
    <w:lvl w:ilvl="0" w:tplc="6C7AFB98">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C3C26"/>
    <w:multiLevelType w:val="hybridMultilevel"/>
    <w:tmpl w:val="8B9C8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B0780"/>
    <w:multiLevelType w:val="hybridMultilevel"/>
    <w:tmpl w:val="906E2FE4"/>
    <w:lvl w:ilvl="0" w:tplc="2FAC327E">
      <w:start w:val="1"/>
      <w:numFmt w:val="bullet"/>
      <w:lvlText w:val=""/>
      <w:lvlJc w:val="left"/>
      <w:pPr>
        <w:tabs>
          <w:tab w:val="num" w:pos="340"/>
        </w:tabs>
        <w:ind w:left="340" w:hanging="34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548DE"/>
    <w:multiLevelType w:val="hybridMultilevel"/>
    <w:tmpl w:val="B7444EE8"/>
    <w:lvl w:ilvl="0" w:tplc="FFFFFFFF">
      <w:start w:val="1"/>
      <w:numFmt w:val="decimal"/>
      <w:lvlText w:val="%1."/>
      <w:lvlJc w:val="left"/>
      <w:pPr>
        <w:ind w:left="786" w:hanging="360"/>
      </w:pPr>
    </w:lvl>
    <w:lvl w:ilvl="1" w:tplc="FFFFFFFF">
      <w:start w:val="1"/>
      <w:numFmt w:val="lowerLetter"/>
      <w:lvlText w:val="%2."/>
      <w:lvlJc w:val="left"/>
      <w:pPr>
        <w:ind w:left="4320" w:hanging="360"/>
      </w:pPr>
    </w:lvl>
    <w:lvl w:ilvl="2" w:tplc="FFFFFFFF">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0EFD2514"/>
    <w:multiLevelType w:val="hybridMultilevel"/>
    <w:tmpl w:val="53984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30F35"/>
    <w:multiLevelType w:val="hybridMultilevel"/>
    <w:tmpl w:val="09F2E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D030E"/>
    <w:multiLevelType w:val="hybridMultilevel"/>
    <w:tmpl w:val="DD1657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B1875"/>
    <w:multiLevelType w:val="hybridMultilevel"/>
    <w:tmpl w:val="0B24A206"/>
    <w:lvl w:ilvl="0" w:tplc="FFFFFFFF">
      <w:start w:val="1"/>
      <w:numFmt w:val="decimal"/>
      <w:lvlText w:val="%1."/>
      <w:lvlJc w:val="left"/>
      <w:pPr>
        <w:ind w:left="2487" w:hanging="360"/>
      </w:pPr>
    </w:lvl>
    <w:lvl w:ilvl="1" w:tplc="FFFFFFFF">
      <w:start w:val="1"/>
      <w:numFmt w:val="lowerLetter"/>
      <w:lvlText w:val="%2."/>
      <w:lvlJc w:val="left"/>
      <w:pPr>
        <w:ind w:left="4320" w:hanging="360"/>
      </w:pPr>
    </w:lvl>
    <w:lvl w:ilvl="2" w:tplc="FFFFFFFF">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1FDC6BCE"/>
    <w:multiLevelType w:val="hybridMultilevel"/>
    <w:tmpl w:val="F91E8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41D26"/>
    <w:multiLevelType w:val="hybridMultilevel"/>
    <w:tmpl w:val="F324651E"/>
    <w:lvl w:ilvl="0" w:tplc="FFFFFFFF">
      <w:start w:val="1"/>
      <w:numFmt w:val="decimal"/>
      <w:lvlText w:val="%1."/>
      <w:lvlJc w:val="left"/>
      <w:pPr>
        <w:ind w:left="3600" w:hanging="360"/>
      </w:pPr>
    </w:lvl>
    <w:lvl w:ilvl="1" w:tplc="FFFFFFFF">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 w15:restartNumberingAfterBreak="0">
    <w:nsid w:val="239B20BA"/>
    <w:multiLevelType w:val="hybridMultilevel"/>
    <w:tmpl w:val="8A2C53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1507A5"/>
    <w:multiLevelType w:val="hybridMultilevel"/>
    <w:tmpl w:val="DD244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BA28CC"/>
    <w:multiLevelType w:val="hybridMultilevel"/>
    <w:tmpl w:val="B14E7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74C7E"/>
    <w:multiLevelType w:val="hybridMultilevel"/>
    <w:tmpl w:val="35904D8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5" w15:restartNumberingAfterBreak="0">
    <w:nsid w:val="328308C9"/>
    <w:multiLevelType w:val="hybridMultilevel"/>
    <w:tmpl w:val="582E41B8"/>
    <w:lvl w:ilvl="0" w:tplc="FFFFFFFF">
      <w:start w:val="1"/>
      <w:numFmt w:val="decimal"/>
      <w:lvlText w:val="%1."/>
      <w:lvlJc w:val="left"/>
      <w:pPr>
        <w:ind w:left="786" w:hanging="360"/>
      </w:pPr>
      <w:rPr>
        <w:b w:val="0"/>
        <w:bCs w:val="0"/>
      </w:rPr>
    </w:lvl>
    <w:lvl w:ilvl="1" w:tplc="FFFFFFFF">
      <w:start w:val="1"/>
      <w:numFmt w:val="lowerLetter"/>
      <w:lvlText w:val="%2."/>
      <w:lvlJc w:val="left"/>
      <w:pPr>
        <w:ind w:left="4320" w:hanging="360"/>
      </w:pPr>
    </w:lvl>
    <w:lvl w:ilvl="2" w:tplc="FFFFFFFF">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6" w15:restartNumberingAfterBreak="0">
    <w:nsid w:val="345F583C"/>
    <w:multiLevelType w:val="hybridMultilevel"/>
    <w:tmpl w:val="9F10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34242"/>
    <w:multiLevelType w:val="hybridMultilevel"/>
    <w:tmpl w:val="8DE861AA"/>
    <w:lvl w:ilvl="0" w:tplc="FFFFFFFF">
      <w:start w:val="1"/>
      <w:numFmt w:val="decimal"/>
      <w:lvlText w:val="%1."/>
      <w:lvlJc w:val="left"/>
      <w:pPr>
        <w:ind w:left="786" w:hanging="360"/>
      </w:pPr>
    </w:lvl>
    <w:lvl w:ilvl="1" w:tplc="FFFFFFFF">
      <w:start w:val="1"/>
      <w:numFmt w:val="lowerLetter"/>
      <w:lvlText w:val="%2."/>
      <w:lvlJc w:val="left"/>
      <w:pPr>
        <w:ind w:left="4320" w:hanging="360"/>
      </w:pPr>
    </w:lvl>
    <w:lvl w:ilvl="2" w:tplc="FFFFFFFF">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8" w15:restartNumberingAfterBreak="0">
    <w:nsid w:val="3BC82F46"/>
    <w:multiLevelType w:val="hybridMultilevel"/>
    <w:tmpl w:val="582E41B8"/>
    <w:lvl w:ilvl="0" w:tplc="FFFFFFFF">
      <w:start w:val="1"/>
      <w:numFmt w:val="decimal"/>
      <w:lvlText w:val="%1."/>
      <w:lvlJc w:val="left"/>
      <w:pPr>
        <w:ind w:left="786" w:hanging="360"/>
      </w:pPr>
      <w:rPr>
        <w:b w:val="0"/>
        <w:bCs w:val="0"/>
      </w:rPr>
    </w:lvl>
    <w:lvl w:ilvl="1" w:tplc="FFFFFFFF">
      <w:start w:val="1"/>
      <w:numFmt w:val="lowerLetter"/>
      <w:lvlText w:val="%2."/>
      <w:lvlJc w:val="left"/>
      <w:pPr>
        <w:ind w:left="4320" w:hanging="360"/>
      </w:pPr>
    </w:lvl>
    <w:lvl w:ilvl="2" w:tplc="FFFFFFFF">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9" w15:restartNumberingAfterBreak="0">
    <w:nsid w:val="3F68445C"/>
    <w:multiLevelType w:val="hybridMultilevel"/>
    <w:tmpl w:val="5B1A773C"/>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20" w15:restartNumberingAfterBreak="0">
    <w:nsid w:val="416A2EA8"/>
    <w:multiLevelType w:val="hybridMultilevel"/>
    <w:tmpl w:val="582E41B8"/>
    <w:lvl w:ilvl="0" w:tplc="9B021846">
      <w:start w:val="1"/>
      <w:numFmt w:val="decimal"/>
      <w:lvlText w:val="%1."/>
      <w:lvlJc w:val="left"/>
      <w:pPr>
        <w:ind w:left="360" w:hanging="360"/>
      </w:pPr>
      <w:rPr>
        <w:b w:val="0"/>
        <w:bCs w:val="0"/>
      </w:rPr>
    </w:lvl>
    <w:lvl w:ilvl="1" w:tplc="FFFFFFFF">
      <w:start w:val="1"/>
      <w:numFmt w:val="lowerLetter"/>
      <w:lvlText w:val="%2."/>
      <w:lvlJc w:val="left"/>
      <w:pPr>
        <w:ind w:left="4320" w:hanging="360"/>
      </w:pPr>
    </w:lvl>
    <w:lvl w:ilvl="2" w:tplc="FFFFFFFF">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1" w15:restartNumberingAfterBreak="0">
    <w:nsid w:val="42393FC2"/>
    <w:multiLevelType w:val="hybridMultilevel"/>
    <w:tmpl w:val="61BC0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43610"/>
    <w:multiLevelType w:val="hybridMultilevel"/>
    <w:tmpl w:val="6A548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545C4E"/>
    <w:multiLevelType w:val="hybridMultilevel"/>
    <w:tmpl w:val="EB7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ED24B1"/>
    <w:multiLevelType w:val="hybridMultilevel"/>
    <w:tmpl w:val="A54A88DC"/>
    <w:lvl w:ilvl="0" w:tplc="FFFFFFFF">
      <w:start w:val="1"/>
      <w:numFmt w:val="lowerLetter"/>
      <w:lvlText w:val="%1."/>
      <w:lvlJc w:val="left"/>
      <w:pPr>
        <w:ind w:left="43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740F63"/>
    <w:multiLevelType w:val="hybridMultilevel"/>
    <w:tmpl w:val="F5B0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4668DB"/>
    <w:multiLevelType w:val="hybridMultilevel"/>
    <w:tmpl w:val="B3869C20"/>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7" w15:restartNumberingAfterBreak="0">
    <w:nsid w:val="612464D8"/>
    <w:multiLevelType w:val="hybridMultilevel"/>
    <w:tmpl w:val="A54A88DC"/>
    <w:lvl w:ilvl="0" w:tplc="FFFFFFFF">
      <w:start w:val="1"/>
      <w:numFmt w:val="lowerLetter"/>
      <w:lvlText w:val="%1."/>
      <w:lvlJc w:val="left"/>
      <w:pPr>
        <w:ind w:left="43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8B6963"/>
    <w:multiLevelType w:val="hybridMultilevel"/>
    <w:tmpl w:val="ACFE3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C30E13"/>
    <w:multiLevelType w:val="hybridMultilevel"/>
    <w:tmpl w:val="2D54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501E28"/>
    <w:multiLevelType w:val="hybridMultilevel"/>
    <w:tmpl w:val="9E90A31C"/>
    <w:lvl w:ilvl="0" w:tplc="0809000F">
      <w:start w:val="1"/>
      <w:numFmt w:val="decimal"/>
      <w:lvlText w:val="%1."/>
      <w:lvlJc w:val="left"/>
      <w:pPr>
        <w:ind w:left="3600" w:hanging="360"/>
      </w:pPr>
    </w:lvl>
    <w:lvl w:ilvl="1" w:tplc="08090019">
      <w:start w:val="1"/>
      <w:numFmt w:val="lowerLetter"/>
      <w:lvlText w:val="%2."/>
      <w:lvlJc w:val="left"/>
      <w:pPr>
        <w:ind w:left="4320" w:hanging="360"/>
      </w:pPr>
    </w:lvl>
    <w:lvl w:ilvl="2" w:tplc="0809001B">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1" w15:restartNumberingAfterBreak="0">
    <w:nsid w:val="70EA2061"/>
    <w:multiLevelType w:val="hybridMultilevel"/>
    <w:tmpl w:val="BB16D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CD11E2"/>
    <w:multiLevelType w:val="hybridMultilevel"/>
    <w:tmpl w:val="6E506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F90E9A"/>
    <w:multiLevelType w:val="hybridMultilevel"/>
    <w:tmpl w:val="9942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4395C"/>
    <w:multiLevelType w:val="hybridMultilevel"/>
    <w:tmpl w:val="77FA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011D57"/>
    <w:multiLevelType w:val="hybridMultilevel"/>
    <w:tmpl w:val="B96CF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769701">
    <w:abstractNumId w:val="23"/>
  </w:num>
  <w:num w:numId="2" w16cid:durableId="1074207162">
    <w:abstractNumId w:val="3"/>
  </w:num>
  <w:num w:numId="3" w16cid:durableId="791752537">
    <w:abstractNumId w:val="2"/>
  </w:num>
  <w:num w:numId="4" w16cid:durableId="492919386">
    <w:abstractNumId w:val="30"/>
  </w:num>
  <w:num w:numId="5" w16cid:durableId="707413222">
    <w:abstractNumId w:val="5"/>
  </w:num>
  <w:num w:numId="6" w16cid:durableId="1979451573">
    <w:abstractNumId w:val="10"/>
  </w:num>
  <w:num w:numId="7" w16cid:durableId="819275514">
    <w:abstractNumId w:val="20"/>
  </w:num>
  <w:num w:numId="8" w16cid:durableId="75057890">
    <w:abstractNumId w:val="4"/>
  </w:num>
  <w:num w:numId="9" w16cid:durableId="665018990">
    <w:abstractNumId w:val="17"/>
  </w:num>
  <w:num w:numId="10" w16cid:durableId="920800242">
    <w:abstractNumId w:val="15"/>
  </w:num>
  <w:num w:numId="11" w16cid:durableId="1496921647">
    <w:abstractNumId w:val="18"/>
  </w:num>
  <w:num w:numId="12" w16cid:durableId="1994796415">
    <w:abstractNumId w:val="8"/>
  </w:num>
  <w:num w:numId="13" w16cid:durableId="532422426">
    <w:abstractNumId w:val="24"/>
  </w:num>
  <w:num w:numId="14" w16cid:durableId="180701404">
    <w:abstractNumId w:val="27"/>
  </w:num>
  <w:num w:numId="15" w16cid:durableId="93474763">
    <w:abstractNumId w:val="11"/>
  </w:num>
  <w:num w:numId="16" w16cid:durableId="306515533">
    <w:abstractNumId w:val="28"/>
  </w:num>
  <w:num w:numId="17" w16cid:durableId="1067802344">
    <w:abstractNumId w:val="12"/>
  </w:num>
  <w:num w:numId="18" w16cid:durableId="1244219869">
    <w:abstractNumId w:val="26"/>
  </w:num>
  <w:num w:numId="19" w16cid:durableId="1271938036">
    <w:abstractNumId w:val="19"/>
  </w:num>
  <w:num w:numId="20" w16cid:durableId="2045136450">
    <w:abstractNumId w:val="31"/>
  </w:num>
  <w:num w:numId="21" w16cid:durableId="1362976024">
    <w:abstractNumId w:val="1"/>
  </w:num>
  <w:num w:numId="22" w16cid:durableId="1256403412">
    <w:abstractNumId w:val="25"/>
  </w:num>
  <w:num w:numId="23" w16cid:durableId="1550069255">
    <w:abstractNumId w:val="32"/>
  </w:num>
  <w:num w:numId="24" w16cid:durableId="1781604693">
    <w:abstractNumId w:val="29"/>
  </w:num>
  <w:num w:numId="25" w16cid:durableId="1170753101">
    <w:abstractNumId w:val="22"/>
  </w:num>
  <w:num w:numId="26" w16cid:durableId="788933484">
    <w:abstractNumId w:val="35"/>
  </w:num>
  <w:num w:numId="27" w16cid:durableId="1994865788">
    <w:abstractNumId w:val="16"/>
  </w:num>
  <w:num w:numId="28" w16cid:durableId="995112899">
    <w:abstractNumId w:val="34"/>
  </w:num>
  <w:num w:numId="29" w16cid:durableId="155221550">
    <w:abstractNumId w:val="0"/>
  </w:num>
  <w:num w:numId="30" w16cid:durableId="438567883">
    <w:abstractNumId w:val="9"/>
  </w:num>
  <w:num w:numId="31" w16cid:durableId="775640439">
    <w:abstractNumId w:val="7"/>
  </w:num>
  <w:num w:numId="32" w16cid:durableId="111871439">
    <w:abstractNumId w:val="6"/>
  </w:num>
  <w:num w:numId="33" w16cid:durableId="679742779">
    <w:abstractNumId w:val="14"/>
  </w:num>
  <w:num w:numId="34" w16cid:durableId="1209729398">
    <w:abstractNumId w:val="13"/>
  </w:num>
  <w:num w:numId="35" w16cid:durableId="505705424">
    <w:abstractNumId w:val="21"/>
  </w:num>
  <w:num w:numId="36" w16cid:durableId="3587011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051"/>
    <w:rsid w:val="00000F3C"/>
    <w:rsid w:val="000011DA"/>
    <w:rsid w:val="00002350"/>
    <w:rsid w:val="00004112"/>
    <w:rsid w:val="00004F7E"/>
    <w:rsid w:val="000149B8"/>
    <w:rsid w:val="00015E22"/>
    <w:rsid w:val="00021EA7"/>
    <w:rsid w:val="00024F5D"/>
    <w:rsid w:val="00025132"/>
    <w:rsid w:val="00035E5C"/>
    <w:rsid w:val="00042024"/>
    <w:rsid w:val="00050866"/>
    <w:rsid w:val="00057451"/>
    <w:rsid w:val="00061250"/>
    <w:rsid w:val="00082F78"/>
    <w:rsid w:val="00096DC9"/>
    <w:rsid w:val="000B1C9C"/>
    <w:rsid w:val="000B1ECA"/>
    <w:rsid w:val="000C1487"/>
    <w:rsid w:val="000D10DB"/>
    <w:rsid w:val="000D7993"/>
    <w:rsid w:val="000E4546"/>
    <w:rsid w:val="000E65D9"/>
    <w:rsid w:val="000F095B"/>
    <w:rsid w:val="000F381E"/>
    <w:rsid w:val="000F413D"/>
    <w:rsid w:val="001025ED"/>
    <w:rsid w:val="00104CCE"/>
    <w:rsid w:val="001102CD"/>
    <w:rsid w:val="0011065F"/>
    <w:rsid w:val="001117D5"/>
    <w:rsid w:val="00116EC9"/>
    <w:rsid w:val="00120453"/>
    <w:rsid w:val="0012566B"/>
    <w:rsid w:val="00126F59"/>
    <w:rsid w:val="001306BF"/>
    <w:rsid w:val="00132FA4"/>
    <w:rsid w:val="00133426"/>
    <w:rsid w:val="001366F8"/>
    <w:rsid w:val="00143E9F"/>
    <w:rsid w:val="00153490"/>
    <w:rsid w:val="00162209"/>
    <w:rsid w:val="00163A25"/>
    <w:rsid w:val="00164A79"/>
    <w:rsid w:val="00164F1E"/>
    <w:rsid w:val="00170003"/>
    <w:rsid w:val="001709FF"/>
    <w:rsid w:val="00184B3A"/>
    <w:rsid w:val="00190091"/>
    <w:rsid w:val="00190CC3"/>
    <w:rsid w:val="001A024E"/>
    <w:rsid w:val="001B4664"/>
    <w:rsid w:val="001C1051"/>
    <w:rsid w:val="001D0C0C"/>
    <w:rsid w:val="001E491A"/>
    <w:rsid w:val="001F6951"/>
    <w:rsid w:val="00203B92"/>
    <w:rsid w:val="00215687"/>
    <w:rsid w:val="00236606"/>
    <w:rsid w:val="002401C7"/>
    <w:rsid w:val="002411E1"/>
    <w:rsid w:val="00251938"/>
    <w:rsid w:val="00251D46"/>
    <w:rsid w:val="002536E2"/>
    <w:rsid w:val="00255187"/>
    <w:rsid w:val="00260E60"/>
    <w:rsid w:val="00260FDD"/>
    <w:rsid w:val="00263560"/>
    <w:rsid w:val="0026399E"/>
    <w:rsid w:val="002651B7"/>
    <w:rsid w:val="00267443"/>
    <w:rsid w:val="0026774E"/>
    <w:rsid w:val="00270395"/>
    <w:rsid w:val="00273260"/>
    <w:rsid w:val="00283699"/>
    <w:rsid w:val="002940E1"/>
    <w:rsid w:val="002A2C91"/>
    <w:rsid w:val="002A4093"/>
    <w:rsid w:val="002A4D4F"/>
    <w:rsid w:val="002B62EC"/>
    <w:rsid w:val="002C2E18"/>
    <w:rsid w:val="002C5DD0"/>
    <w:rsid w:val="002D4F42"/>
    <w:rsid w:val="002D7ED2"/>
    <w:rsid w:val="002E5D54"/>
    <w:rsid w:val="002F3FA3"/>
    <w:rsid w:val="00313257"/>
    <w:rsid w:val="003151F8"/>
    <w:rsid w:val="00315C0D"/>
    <w:rsid w:val="00342FDC"/>
    <w:rsid w:val="00343BE0"/>
    <w:rsid w:val="00344692"/>
    <w:rsid w:val="0035492E"/>
    <w:rsid w:val="00366051"/>
    <w:rsid w:val="00373E23"/>
    <w:rsid w:val="003774AB"/>
    <w:rsid w:val="003902EF"/>
    <w:rsid w:val="00397BAF"/>
    <w:rsid w:val="003A0F72"/>
    <w:rsid w:val="003A211D"/>
    <w:rsid w:val="003A54B2"/>
    <w:rsid w:val="003B51DE"/>
    <w:rsid w:val="003B7E96"/>
    <w:rsid w:val="003C3FC6"/>
    <w:rsid w:val="003D0295"/>
    <w:rsid w:val="003E12C6"/>
    <w:rsid w:val="003F5758"/>
    <w:rsid w:val="003F5E6B"/>
    <w:rsid w:val="00413226"/>
    <w:rsid w:val="004148ED"/>
    <w:rsid w:val="0041721B"/>
    <w:rsid w:val="004306A6"/>
    <w:rsid w:val="004320FB"/>
    <w:rsid w:val="004325D1"/>
    <w:rsid w:val="004356C5"/>
    <w:rsid w:val="00436CA0"/>
    <w:rsid w:val="004429AD"/>
    <w:rsid w:val="004540AD"/>
    <w:rsid w:val="0045499F"/>
    <w:rsid w:val="00470148"/>
    <w:rsid w:val="004704C6"/>
    <w:rsid w:val="004758B5"/>
    <w:rsid w:val="0047722E"/>
    <w:rsid w:val="00481B9C"/>
    <w:rsid w:val="0048790C"/>
    <w:rsid w:val="00487E4C"/>
    <w:rsid w:val="00495A97"/>
    <w:rsid w:val="004A22CF"/>
    <w:rsid w:val="004A45B2"/>
    <w:rsid w:val="004C79E9"/>
    <w:rsid w:val="004D1676"/>
    <w:rsid w:val="004D3E1A"/>
    <w:rsid w:val="004F5EA5"/>
    <w:rsid w:val="004F68BF"/>
    <w:rsid w:val="00502561"/>
    <w:rsid w:val="00504B25"/>
    <w:rsid w:val="00513002"/>
    <w:rsid w:val="00524F13"/>
    <w:rsid w:val="0054422F"/>
    <w:rsid w:val="0054734A"/>
    <w:rsid w:val="00555F8F"/>
    <w:rsid w:val="005578C6"/>
    <w:rsid w:val="0056062A"/>
    <w:rsid w:val="00575D0E"/>
    <w:rsid w:val="0058229C"/>
    <w:rsid w:val="005867D5"/>
    <w:rsid w:val="00591D1B"/>
    <w:rsid w:val="005921DE"/>
    <w:rsid w:val="005A09DA"/>
    <w:rsid w:val="005A23FE"/>
    <w:rsid w:val="005A5BFF"/>
    <w:rsid w:val="005D125D"/>
    <w:rsid w:val="005D33A2"/>
    <w:rsid w:val="005D686C"/>
    <w:rsid w:val="005E16D5"/>
    <w:rsid w:val="005E1904"/>
    <w:rsid w:val="005E2A1C"/>
    <w:rsid w:val="005F6994"/>
    <w:rsid w:val="006011EB"/>
    <w:rsid w:val="00603022"/>
    <w:rsid w:val="00604470"/>
    <w:rsid w:val="0060492D"/>
    <w:rsid w:val="006102A9"/>
    <w:rsid w:val="00616773"/>
    <w:rsid w:val="006244CC"/>
    <w:rsid w:val="00624817"/>
    <w:rsid w:val="00627EC0"/>
    <w:rsid w:val="006306D2"/>
    <w:rsid w:val="006651D2"/>
    <w:rsid w:val="00683435"/>
    <w:rsid w:val="00685B61"/>
    <w:rsid w:val="00691060"/>
    <w:rsid w:val="006A01EB"/>
    <w:rsid w:val="006A2B98"/>
    <w:rsid w:val="006A79D7"/>
    <w:rsid w:val="006B1D18"/>
    <w:rsid w:val="006B2036"/>
    <w:rsid w:val="006B4583"/>
    <w:rsid w:val="006C1C13"/>
    <w:rsid w:val="006C6064"/>
    <w:rsid w:val="006D2312"/>
    <w:rsid w:val="006D5D9E"/>
    <w:rsid w:val="006E56E9"/>
    <w:rsid w:val="006F46B0"/>
    <w:rsid w:val="00701FF9"/>
    <w:rsid w:val="0070556A"/>
    <w:rsid w:val="00712620"/>
    <w:rsid w:val="00714A81"/>
    <w:rsid w:val="007258ED"/>
    <w:rsid w:val="0073067F"/>
    <w:rsid w:val="007424A4"/>
    <w:rsid w:val="00744CE5"/>
    <w:rsid w:val="007566EC"/>
    <w:rsid w:val="00771F65"/>
    <w:rsid w:val="007837F8"/>
    <w:rsid w:val="00784452"/>
    <w:rsid w:val="007860C5"/>
    <w:rsid w:val="00787E04"/>
    <w:rsid w:val="0079718C"/>
    <w:rsid w:val="007A32AF"/>
    <w:rsid w:val="007A355A"/>
    <w:rsid w:val="007A73DD"/>
    <w:rsid w:val="007B4B68"/>
    <w:rsid w:val="007B7CE1"/>
    <w:rsid w:val="007C1CF8"/>
    <w:rsid w:val="007D1BAB"/>
    <w:rsid w:val="007D27CA"/>
    <w:rsid w:val="007E2287"/>
    <w:rsid w:val="007E4625"/>
    <w:rsid w:val="007F4BE1"/>
    <w:rsid w:val="00800138"/>
    <w:rsid w:val="00812DD8"/>
    <w:rsid w:val="00817A59"/>
    <w:rsid w:val="00836C94"/>
    <w:rsid w:val="008402FE"/>
    <w:rsid w:val="008445B8"/>
    <w:rsid w:val="00845B77"/>
    <w:rsid w:val="00847DF9"/>
    <w:rsid w:val="00851C70"/>
    <w:rsid w:val="0089079E"/>
    <w:rsid w:val="008A4486"/>
    <w:rsid w:val="008C31B5"/>
    <w:rsid w:val="008C62EC"/>
    <w:rsid w:val="008D2894"/>
    <w:rsid w:val="008D5B68"/>
    <w:rsid w:val="008D6999"/>
    <w:rsid w:val="008E4C52"/>
    <w:rsid w:val="00901B2D"/>
    <w:rsid w:val="00902A47"/>
    <w:rsid w:val="0090636E"/>
    <w:rsid w:val="00906DD3"/>
    <w:rsid w:val="0091534C"/>
    <w:rsid w:val="009266C4"/>
    <w:rsid w:val="00936D7B"/>
    <w:rsid w:val="00940D86"/>
    <w:rsid w:val="009415C3"/>
    <w:rsid w:val="009416C8"/>
    <w:rsid w:val="0095079B"/>
    <w:rsid w:val="00950C28"/>
    <w:rsid w:val="00952D8C"/>
    <w:rsid w:val="009600B3"/>
    <w:rsid w:val="009630B2"/>
    <w:rsid w:val="00966A06"/>
    <w:rsid w:val="00971DA8"/>
    <w:rsid w:val="00984433"/>
    <w:rsid w:val="00990778"/>
    <w:rsid w:val="00990F1F"/>
    <w:rsid w:val="00993ADA"/>
    <w:rsid w:val="009A1930"/>
    <w:rsid w:val="009A1C09"/>
    <w:rsid w:val="009A62E6"/>
    <w:rsid w:val="009B108A"/>
    <w:rsid w:val="009B3EE0"/>
    <w:rsid w:val="009B3F7E"/>
    <w:rsid w:val="009C5E3F"/>
    <w:rsid w:val="009D0A27"/>
    <w:rsid w:val="009D37A0"/>
    <w:rsid w:val="009D5CC4"/>
    <w:rsid w:val="009E5804"/>
    <w:rsid w:val="009F4CA5"/>
    <w:rsid w:val="009F5946"/>
    <w:rsid w:val="00A01885"/>
    <w:rsid w:val="00A11B20"/>
    <w:rsid w:val="00A13630"/>
    <w:rsid w:val="00A1502D"/>
    <w:rsid w:val="00A2572D"/>
    <w:rsid w:val="00A444F5"/>
    <w:rsid w:val="00A45A85"/>
    <w:rsid w:val="00A51745"/>
    <w:rsid w:val="00A57F17"/>
    <w:rsid w:val="00A60DA9"/>
    <w:rsid w:val="00A635C8"/>
    <w:rsid w:val="00A67ABA"/>
    <w:rsid w:val="00A80CE2"/>
    <w:rsid w:val="00A956E0"/>
    <w:rsid w:val="00A95D41"/>
    <w:rsid w:val="00A974C1"/>
    <w:rsid w:val="00AA0659"/>
    <w:rsid w:val="00AA569E"/>
    <w:rsid w:val="00AD1F30"/>
    <w:rsid w:val="00AE2F61"/>
    <w:rsid w:val="00AE3692"/>
    <w:rsid w:val="00AF21DF"/>
    <w:rsid w:val="00B03E4D"/>
    <w:rsid w:val="00B10261"/>
    <w:rsid w:val="00B150A4"/>
    <w:rsid w:val="00B16FA4"/>
    <w:rsid w:val="00B200EC"/>
    <w:rsid w:val="00B3227C"/>
    <w:rsid w:val="00B35839"/>
    <w:rsid w:val="00B37DE6"/>
    <w:rsid w:val="00B37FBB"/>
    <w:rsid w:val="00B401A4"/>
    <w:rsid w:val="00B4072C"/>
    <w:rsid w:val="00B4549A"/>
    <w:rsid w:val="00B55084"/>
    <w:rsid w:val="00B601DA"/>
    <w:rsid w:val="00B73AC7"/>
    <w:rsid w:val="00B7541B"/>
    <w:rsid w:val="00B77B12"/>
    <w:rsid w:val="00B807F7"/>
    <w:rsid w:val="00B91F17"/>
    <w:rsid w:val="00B93475"/>
    <w:rsid w:val="00BA5287"/>
    <w:rsid w:val="00BB0FBE"/>
    <w:rsid w:val="00BB7EB4"/>
    <w:rsid w:val="00BD1262"/>
    <w:rsid w:val="00BD1D78"/>
    <w:rsid w:val="00BD7F71"/>
    <w:rsid w:val="00BE4205"/>
    <w:rsid w:val="00BE4C85"/>
    <w:rsid w:val="00BE54C2"/>
    <w:rsid w:val="00BE65C0"/>
    <w:rsid w:val="00C34BE6"/>
    <w:rsid w:val="00C428AD"/>
    <w:rsid w:val="00C51411"/>
    <w:rsid w:val="00C55CBE"/>
    <w:rsid w:val="00C6001A"/>
    <w:rsid w:val="00C6054E"/>
    <w:rsid w:val="00C851EF"/>
    <w:rsid w:val="00C86AD3"/>
    <w:rsid w:val="00C91107"/>
    <w:rsid w:val="00CA0863"/>
    <w:rsid w:val="00CA2BBA"/>
    <w:rsid w:val="00CA7E24"/>
    <w:rsid w:val="00CB224C"/>
    <w:rsid w:val="00CB36F1"/>
    <w:rsid w:val="00CB3841"/>
    <w:rsid w:val="00CC0FD8"/>
    <w:rsid w:val="00CE3B1B"/>
    <w:rsid w:val="00CE6758"/>
    <w:rsid w:val="00CF0EEC"/>
    <w:rsid w:val="00CF25BE"/>
    <w:rsid w:val="00CF3075"/>
    <w:rsid w:val="00CF3115"/>
    <w:rsid w:val="00CF3B2D"/>
    <w:rsid w:val="00CF792C"/>
    <w:rsid w:val="00CF7B06"/>
    <w:rsid w:val="00D011D4"/>
    <w:rsid w:val="00D212FE"/>
    <w:rsid w:val="00D22A5E"/>
    <w:rsid w:val="00D26DED"/>
    <w:rsid w:val="00D358CB"/>
    <w:rsid w:val="00D37558"/>
    <w:rsid w:val="00D45356"/>
    <w:rsid w:val="00D81D31"/>
    <w:rsid w:val="00D8707D"/>
    <w:rsid w:val="00D9326C"/>
    <w:rsid w:val="00D97987"/>
    <w:rsid w:val="00DA2ACF"/>
    <w:rsid w:val="00DA6ABD"/>
    <w:rsid w:val="00DB1C49"/>
    <w:rsid w:val="00DB62EC"/>
    <w:rsid w:val="00DC32BB"/>
    <w:rsid w:val="00DC58A7"/>
    <w:rsid w:val="00DC67A2"/>
    <w:rsid w:val="00DD03D5"/>
    <w:rsid w:val="00DD2B8A"/>
    <w:rsid w:val="00DD464A"/>
    <w:rsid w:val="00DE088C"/>
    <w:rsid w:val="00DE14D4"/>
    <w:rsid w:val="00DE2AE8"/>
    <w:rsid w:val="00DE3B25"/>
    <w:rsid w:val="00E040D0"/>
    <w:rsid w:val="00E075E3"/>
    <w:rsid w:val="00E12153"/>
    <w:rsid w:val="00E13FCF"/>
    <w:rsid w:val="00E30C7B"/>
    <w:rsid w:val="00E54D37"/>
    <w:rsid w:val="00E602E1"/>
    <w:rsid w:val="00E676BA"/>
    <w:rsid w:val="00E70A1A"/>
    <w:rsid w:val="00E74610"/>
    <w:rsid w:val="00E91B43"/>
    <w:rsid w:val="00E92E85"/>
    <w:rsid w:val="00E95FFC"/>
    <w:rsid w:val="00EA22BB"/>
    <w:rsid w:val="00EA5373"/>
    <w:rsid w:val="00EC4753"/>
    <w:rsid w:val="00ED0BB6"/>
    <w:rsid w:val="00EE5234"/>
    <w:rsid w:val="00EE6F84"/>
    <w:rsid w:val="00EF0BEE"/>
    <w:rsid w:val="00EF1440"/>
    <w:rsid w:val="00EF5577"/>
    <w:rsid w:val="00EF5B7B"/>
    <w:rsid w:val="00EF777C"/>
    <w:rsid w:val="00F06DFE"/>
    <w:rsid w:val="00F07ADC"/>
    <w:rsid w:val="00F1584E"/>
    <w:rsid w:val="00F16B64"/>
    <w:rsid w:val="00F16E71"/>
    <w:rsid w:val="00F227CE"/>
    <w:rsid w:val="00F300EA"/>
    <w:rsid w:val="00F31537"/>
    <w:rsid w:val="00F33E26"/>
    <w:rsid w:val="00F36AC3"/>
    <w:rsid w:val="00F472CE"/>
    <w:rsid w:val="00F473AA"/>
    <w:rsid w:val="00F524B5"/>
    <w:rsid w:val="00F60C75"/>
    <w:rsid w:val="00F6184F"/>
    <w:rsid w:val="00F6447D"/>
    <w:rsid w:val="00F67E57"/>
    <w:rsid w:val="00F7520B"/>
    <w:rsid w:val="00F77A4B"/>
    <w:rsid w:val="00F82D35"/>
    <w:rsid w:val="00F83B78"/>
    <w:rsid w:val="00F84C8C"/>
    <w:rsid w:val="00F86650"/>
    <w:rsid w:val="00F94EAE"/>
    <w:rsid w:val="00F961A4"/>
    <w:rsid w:val="00FB3942"/>
    <w:rsid w:val="00FB7412"/>
    <w:rsid w:val="00FB74FB"/>
    <w:rsid w:val="00FB790E"/>
    <w:rsid w:val="00FC4422"/>
    <w:rsid w:val="00FC6A7A"/>
    <w:rsid w:val="00FC74E6"/>
    <w:rsid w:val="00FD4FAF"/>
    <w:rsid w:val="00FD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6B2B5"/>
  <w15:chartTrackingRefBased/>
  <w15:docId w15:val="{DC8042B9-9BB6-4010-8763-90A1DCE5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051"/>
    <w:pPr>
      <w:spacing w:after="0" w:line="240" w:lineRule="auto"/>
      <w:jc w:val="both"/>
    </w:pPr>
    <w:rPr>
      <w:kern w:val="0"/>
      <w14:ligatures w14:val="none"/>
    </w:rPr>
  </w:style>
  <w:style w:type="paragraph" w:styleId="Heading1">
    <w:name w:val="heading 1"/>
    <w:basedOn w:val="Normal"/>
    <w:next w:val="Normal"/>
    <w:link w:val="Heading1Char"/>
    <w:uiPriority w:val="9"/>
    <w:qFormat/>
    <w:rsid w:val="001C105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10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6F8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1C105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link">
    <w:name w:val="Hyperlink"/>
    <w:uiPriority w:val="99"/>
    <w:rsid w:val="001C1051"/>
    <w:rPr>
      <w:color w:val="0000FF"/>
      <w:u w:val="single"/>
    </w:rPr>
  </w:style>
  <w:style w:type="table" w:styleId="TableGrid">
    <w:name w:val="Table Grid"/>
    <w:basedOn w:val="TableNormal"/>
    <w:uiPriority w:val="59"/>
    <w:rsid w:val="001C1051"/>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C105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C1051"/>
    <w:rPr>
      <w:rFonts w:eastAsiaTheme="minorEastAsia"/>
      <w:color w:val="5A5A5A" w:themeColor="text1" w:themeTint="A5"/>
      <w:spacing w:val="15"/>
      <w:kern w:val="0"/>
      <w14:ligatures w14:val="none"/>
    </w:rPr>
  </w:style>
  <w:style w:type="paragraph" w:styleId="NoSpacing">
    <w:name w:val="No Spacing"/>
    <w:uiPriority w:val="1"/>
    <w:qFormat/>
    <w:rsid w:val="001C1051"/>
    <w:pPr>
      <w:spacing w:after="0" w:line="240" w:lineRule="auto"/>
      <w:jc w:val="both"/>
    </w:pPr>
    <w:rPr>
      <w:kern w:val="0"/>
      <w14:ligatures w14:val="none"/>
    </w:rPr>
  </w:style>
  <w:style w:type="character" w:styleId="BookTitle">
    <w:name w:val="Book Title"/>
    <w:basedOn w:val="DefaultParagraphFont"/>
    <w:uiPriority w:val="33"/>
    <w:qFormat/>
    <w:rsid w:val="001C1051"/>
    <w:rPr>
      <w:b/>
      <w:bCs/>
      <w:i/>
      <w:iCs/>
      <w:spacing w:val="5"/>
    </w:rPr>
  </w:style>
  <w:style w:type="paragraph" w:styleId="Title">
    <w:name w:val="Title"/>
    <w:basedOn w:val="Normal"/>
    <w:next w:val="Normal"/>
    <w:link w:val="TitleChar"/>
    <w:uiPriority w:val="10"/>
    <w:qFormat/>
    <w:rsid w:val="001C105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051"/>
    <w:rPr>
      <w:rFonts w:asciiTheme="majorHAnsi" w:eastAsiaTheme="majorEastAsia" w:hAnsiTheme="majorHAnsi" w:cstheme="majorBidi"/>
      <w:spacing w:val="-10"/>
      <w:kern w:val="28"/>
      <w:sz w:val="56"/>
      <w:szCs w:val="56"/>
      <w14:ligatures w14:val="none"/>
    </w:rPr>
  </w:style>
  <w:style w:type="character" w:customStyle="1" w:styleId="Heading1Char">
    <w:name w:val="Heading 1 Char"/>
    <w:basedOn w:val="DefaultParagraphFont"/>
    <w:link w:val="Heading1"/>
    <w:uiPriority w:val="9"/>
    <w:rsid w:val="001C1051"/>
    <w:rPr>
      <w:rFonts w:asciiTheme="majorHAnsi" w:eastAsiaTheme="majorEastAsia" w:hAnsiTheme="majorHAnsi" w:cstheme="majorBidi"/>
      <w:color w:val="2F5496" w:themeColor="accent1" w:themeShade="BF"/>
      <w:kern w:val="0"/>
      <w:sz w:val="32"/>
      <w:szCs w:val="32"/>
      <w14:ligatures w14:val="none"/>
    </w:rPr>
  </w:style>
  <w:style w:type="paragraph" w:customStyle="1" w:styleId="Heading-1">
    <w:name w:val="Heading - 1"/>
    <w:basedOn w:val="Heading1"/>
    <w:link w:val="Heading-1Char"/>
    <w:qFormat/>
    <w:rsid w:val="001C1051"/>
    <w:rPr>
      <w:rFonts w:asciiTheme="minorHAnsi" w:hAnsiTheme="minorHAnsi" w:cstheme="minorHAnsi"/>
      <w:b/>
      <w:bCs/>
      <w:color w:val="auto"/>
    </w:rPr>
  </w:style>
  <w:style w:type="character" w:customStyle="1" w:styleId="Heading-1Char">
    <w:name w:val="Heading - 1 Char"/>
    <w:basedOn w:val="Heading1Char"/>
    <w:link w:val="Heading-1"/>
    <w:rsid w:val="001C1051"/>
    <w:rPr>
      <w:rFonts w:asciiTheme="majorHAnsi" w:eastAsiaTheme="majorEastAsia" w:hAnsiTheme="majorHAnsi" w:cstheme="minorHAnsi"/>
      <w:b/>
      <w:bCs/>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1C1051"/>
    <w:rPr>
      <w:rFonts w:asciiTheme="majorHAnsi" w:eastAsiaTheme="majorEastAsia" w:hAnsiTheme="majorHAnsi" w:cstheme="majorBidi"/>
      <w:color w:val="2F5496" w:themeColor="accent1" w:themeShade="BF"/>
      <w:kern w:val="0"/>
      <w:sz w:val="26"/>
      <w:szCs w:val="26"/>
      <w14:ligatures w14:val="none"/>
    </w:rPr>
  </w:style>
  <w:style w:type="paragraph" w:customStyle="1" w:styleId="Heading-2">
    <w:name w:val="Heading - 2"/>
    <w:basedOn w:val="Heading2"/>
    <w:link w:val="Heading-2Char"/>
    <w:qFormat/>
    <w:rsid w:val="001C1051"/>
    <w:rPr>
      <w:rFonts w:asciiTheme="minorHAnsi" w:hAnsiTheme="minorHAnsi" w:cstheme="minorHAnsi"/>
      <w:b/>
      <w:bCs/>
      <w:color w:val="auto"/>
      <w:sz w:val="24"/>
      <w:szCs w:val="24"/>
    </w:rPr>
  </w:style>
  <w:style w:type="character" w:customStyle="1" w:styleId="Heading-2Char">
    <w:name w:val="Heading - 2 Char"/>
    <w:basedOn w:val="Heading2Char"/>
    <w:link w:val="Heading-2"/>
    <w:rsid w:val="001C1051"/>
    <w:rPr>
      <w:rFonts w:asciiTheme="majorHAnsi" w:eastAsiaTheme="majorEastAsia" w:hAnsiTheme="majorHAnsi" w:cstheme="minorHAnsi"/>
      <w:b/>
      <w:bCs/>
      <w:color w:val="2F5496" w:themeColor="accent1" w:themeShade="BF"/>
      <w:kern w:val="0"/>
      <w:sz w:val="24"/>
      <w:szCs w:val="24"/>
      <w14:ligatures w14:val="none"/>
    </w:rPr>
  </w:style>
  <w:style w:type="paragraph" w:customStyle="1" w:styleId="Heading10">
    <w:name w:val="Heading (1)"/>
    <w:basedOn w:val="Heading-1"/>
    <w:link w:val="Heading1Char0"/>
    <w:qFormat/>
    <w:rsid w:val="00EE6F84"/>
    <w:rPr>
      <w:sz w:val="36"/>
      <w:szCs w:val="36"/>
    </w:rPr>
  </w:style>
  <w:style w:type="character" w:customStyle="1" w:styleId="Heading1Char0">
    <w:name w:val="Heading (1) Char"/>
    <w:basedOn w:val="Heading-1Char"/>
    <w:link w:val="Heading10"/>
    <w:rsid w:val="00EE6F84"/>
    <w:rPr>
      <w:rFonts w:asciiTheme="majorHAnsi" w:eastAsiaTheme="majorEastAsia" w:hAnsiTheme="majorHAnsi" w:cstheme="minorHAnsi"/>
      <w:b/>
      <w:bCs/>
      <w:color w:val="2F5496" w:themeColor="accent1" w:themeShade="BF"/>
      <w:kern w:val="0"/>
      <w:sz w:val="36"/>
      <w:szCs w:val="36"/>
      <w14:ligatures w14:val="none"/>
    </w:rPr>
  </w:style>
  <w:style w:type="paragraph" w:customStyle="1" w:styleId="Heading20">
    <w:name w:val="Heading (2)"/>
    <w:basedOn w:val="Heading-2"/>
    <w:link w:val="Heading2Char0"/>
    <w:qFormat/>
    <w:rsid w:val="00EE6F84"/>
    <w:rPr>
      <w:sz w:val="28"/>
      <w:szCs w:val="28"/>
    </w:rPr>
  </w:style>
  <w:style w:type="character" w:customStyle="1" w:styleId="Heading2Char0">
    <w:name w:val="Heading (2) Char"/>
    <w:basedOn w:val="Heading-2Char"/>
    <w:link w:val="Heading20"/>
    <w:rsid w:val="00EE6F84"/>
    <w:rPr>
      <w:rFonts w:asciiTheme="majorHAnsi" w:eastAsiaTheme="majorEastAsia" w:hAnsiTheme="majorHAnsi" w:cstheme="minorHAnsi"/>
      <w:b/>
      <w:bCs/>
      <w:color w:val="2F5496" w:themeColor="accent1" w:themeShade="BF"/>
      <w:kern w:val="0"/>
      <w:sz w:val="28"/>
      <w:szCs w:val="28"/>
      <w14:ligatures w14:val="none"/>
    </w:rPr>
  </w:style>
  <w:style w:type="character" w:customStyle="1" w:styleId="Heading3Char">
    <w:name w:val="Heading 3 Char"/>
    <w:basedOn w:val="DefaultParagraphFont"/>
    <w:link w:val="Heading3"/>
    <w:uiPriority w:val="9"/>
    <w:rsid w:val="00EE6F84"/>
    <w:rPr>
      <w:rFonts w:asciiTheme="majorHAnsi" w:eastAsiaTheme="majorEastAsia" w:hAnsiTheme="majorHAnsi" w:cstheme="majorBidi"/>
      <w:color w:val="1F3763" w:themeColor="accent1" w:themeShade="7F"/>
      <w:kern w:val="0"/>
      <w:sz w:val="24"/>
      <w:szCs w:val="24"/>
      <w14:ligatures w14:val="none"/>
    </w:rPr>
  </w:style>
  <w:style w:type="paragraph" w:customStyle="1" w:styleId="Heading30">
    <w:name w:val="Heading (3)"/>
    <w:basedOn w:val="Default"/>
    <w:link w:val="Heading3Char0"/>
    <w:qFormat/>
    <w:rsid w:val="00EE6F84"/>
    <w:rPr>
      <w:rFonts w:asciiTheme="minorHAnsi" w:hAnsiTheme="minorHAnsi" w:cstheme="minorHAnsi"/>
      <w:b/>
      <w:bCs/>
      <w:color w:val="auto"/>
    </w:rPr>
  </w:style>
  <w:style w:type="character" w:customStyle="1" w:styleId="DefaultChar">
    <w:name w:val="Default Char"/>
    <w:basedOn w:val="DefaultParagraphFont"/>
    <w:link w:val="Default"/>
    <w:rsid w:val="00EE6F84"/>
    <w:rPr>
      <w:rFonts w:ascii="Times New Roman" w:hAnsi="Times New Roman" w:cs="Times New Roman"/>
      <w:color w:val="000000"/>
      <w:kern w:val="0"/>
      <w:sz w:val="24"/>
      <w:szCs w:val="24"/>
      <w14:ligatures w14:val="none"/>
    </w:rPr>
  </w:style>
  <w:style w:type="character" w:customStyle="1" w:styleId="Heading3Char0">
    <w:name w:val="Heading (3) Char"/>
    <w:basedOn w:val="DefaultChar"/>
    <w:link w:val="Heading30"/>
    <w:rsid w:val="00EE6F84"/>
    <w:rPr>
      <w:rFonts w:ascii="Times New Roman" w:hAnsi="Times New Roman" w:cstheme="minorHAnsi"/>
      <w:b/>
      <w:bCs/>
      <w:color w:val="000000"/>
      <w:kern w:val="0"/>
      <w:sz w:val="24"/>
      <w:szCs w:val="24"/>
      <w14:ligatures w14:val="none"/>
    </w:rPr>
  </w:style>
  <w:style w:type="paragraph" w:styleId="ListParagraph">
    <w:name w:val="List Paragraph"/>
    <w:basedOn w:val="Normal"/>
    <w:uiPriority w:val="34"/>
    <w:qFormat/>
    <w:rsid w:val="0091534C"/>
    <w:pPr>
      <w:ind w:left="720"/>
      <w:contextualSpacing/>
    </w:pPr>
  </w:style>
  <w:style w:type="character" w:customStyle="1" w:styleId="UnresolvedMention1">
    <w:name w:val="Unresolved Mention1"/>
    <w:basedOn w:val="DefaultParagraphFont"/>
    <w:uiPriority w:val="99"/>
    <w:semiHidden/>
    <w:unhideWhenUsed/>
    <w:rsid w:val="00F472CE"/>
    <w:rPr>
      <w:color w:val="605E5C"/>
      <w:shd w:val="clear" w:color="auto" w:fill="E1DFDD"/>
    </w:rPr>
  </w:style>
  <w:style w:type="paragraph" w:styleId="Header">
    <w:name w:val="header"/>
    <w:basedOn w:val="Normal"/>
    <w:link w:val="HeaderChar"/>
    <w:uiPriority w:val="99"/>
    <w:unhideWhenUsed/>
    <w:rsid w:val="00251D46"/>
    <w:pPr>
      <w:tabs>
        <w:tab w:val="center" w:pos="4513"/>
        <w:tab w:val="right" w:pos="9026"/>
      </w:tabs>
    </w:pPr>
  </w:style>
  <w:style w:type="character" w:customStyle="1" w:styleId="HeaderChar">
    <w:name w:val="Header Char"/>
    <w:basedOn w:val="DefaultParagraphFont"/>
    <w:link w:val="Header"/>
    <w:uiPriority w:val="99"/>
    <w:rsid w:val="00251D46"/>
    <w:rPr>
      <w:kern w:val="0"/>
      <w14:ligatures w14:val="none"/>
    </w:rPr>
  </w:style>
  <w:style w:type="paragraph" w:styleId="Footer">
    <w:name w:val="footer"/>
    <w:basedOn w:val="Normal"/>
    <w:link w:val="FooterChar"/>
    <w:uiPriority w:val="99"/>
    <w:unhideWhenUsed/>
    <w:rsid w:val="00251D46"/>
    <w:pPr>
      <w:tabs>
        <w:tab w:val="center" w:pos="4513"/>
        <w:tab w:val="right" w:pos="9026"/>
      </w:tabs>
    </w:pPr>
  </w:style>
  <w:style w:type="character" w:customStyle="1" w:styleId="FooterChar">
    <w:name w:val="Footer Char"/>
    <w:basedOn w:val="DefaultParagraphFont"/>
    <w:link w:val="Footer"/>
    <w:uiPriority w:val="99"/>
    <w:rsid w:val="00251D46"/>
    <w:rPr>
      <w:kern w:val="0"/>
      <w14:ligatures w14:val="none"/>
    </w:rPr>
  </w:style>
  <w:style w:type="character" w:styleId="UnresolvedMention">
    <w:name w:val="Unresolved Mention"/>
    <w:basedOn w:val="DefaultParagraphFont"/>
    <w:uiPriority w:val="99"/>
    <w:semiHidden/>
    <w:unhideWhenUsed/>
    <w:rsid w:val="00F227CE"/>
    <w:rPr>
      <w:color w:val="605E5C"/>
      <w:shd w:val="clear" w:color="auto" w:fill="E1DFDD"/>
    </w:rPr>
  </w:style>
  <w:style w:type="paragraph" w:styleId="TOCHeading">
    <w:name w:val="TOC Heading"/>
    <w:basedOn w:val="Heading1"/>
    <w:next w:val="Normal"/>
    <w:uiPriority w:val="39"/>
    <w:unhideWhenUsed/>
    <w:qFormat/>
    <w:rsid w:val="00836C94"/>
    <w:pPr>
      <w:spacing w:line="259" w:lineRule="auto"/>
      <w:jc w:val="left"/>
      <w:outlineLvl w:val="9"/>
    </w:pPr>
    <w:rPr>
      <w:lang w:val="en-US"/>
    </w:rPr>
  </w:style>
  <w:style w:type="paragraph" w:styleId="TOC1">
    <w:name w:val="toc 1"/>
    <w:basedOn w:val="Normal"/>
    <w:next w:val="Normal"/>
    <w:autoRedefine/>
    <w:uiPriority w:val="39"/>
    <w:unhideWhenUsed/>
    <w:rsid w:val="00836C94"/>
    <w:pPr>
      <w:spacing w:after="100"/>
    </w:pPr>
  </w:style>
  <w:style w:type="paragraph" w:styleId="TOC2">
    <w:name w:val="toc 2"/>
    <w:basedOn w:val="Normal"/>
    <w:next w:val="Normal"/>
    <w:autoRedefine/>
    <w:uiPriority w:val="39"/>
    <w:unhideWhenUsed/>
    <w:rsid w:val="00836C94"/>
    <w:pPr>
      <w:spacing w:after="100"/>
      <w:ind w:left="220"/>
    </w:pPr>
  </w:style>
  <w:style w:type="paragraph" w:styleId="TOC3">
    <w:name w:val="toc 3"/>
    <w:basedOn w:val="Normal"/>
    <w:next w:val="Normal"/>
    <w:autoRedefine/>
    <w:uiPriority w:val="39"/>
    <w:unhideWhenUsed/>
    <w:rsid w:val="00EF5B7B"/>
    <w:pPr>
      <w:spacing w:after="100"/>
      <w:ind w:left="440"/>
    </w:pPr>
  </w:style>
  <w:style w:type="character" w:styleId="FollowedHyperlink">
    <w:name w:val="FollowedHyperlink"/>
    <w:basedOn w:val="DefaultParagraphFont"/>
    <w:uiPriority w:val="99"/>
    <w:semiHidden/>
    <w:unhideWhenUsed/>
    <w:rsid w:val="000D79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equality-act-2010-advice-for-school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egislation.gov.uk/ukpga/1989/41/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1996/56/section/44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send-code-of-practice-0-to-25" TargetMode="External"/><Relationship Id="rId4" Type="http://schemas.openxmlformats.org/officeDocument/2006/relationships/webSettings" Target="webSettings.xml"/><Relationship Id="rId9" Type="http://schemas.openxmlformats.org/officeDocument/2006/relationships/hyperlink" Target="https://www.legislation.gov.uk/ukpga/2010/15/schedule/10/crossheading/accessibility-pla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5</Pages>
  <Words>1101</Words>
  <Characters>6575</Characters>
  <Application>Microsoft Office Word</Application>
  <DocSecurity>0</DocSecurity>
  <Lines>219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Harley</dc:creator>
  <cp:keywords/>
  <dc:description/>
  <cp:lastModifiedBy>Danny Harley</cp:lastModifiedBy>
  <cp:revision>47</cp:revision>
  <cp:lastPrinted>2025-11-29T18:19:00Z</cp:lastPrinted>
  <dcterms:created xsi:type="dcterms:W3CDTF">2026-01-13T21:52:00Z</dcterms:created>
  <dcterms:modified xsi:type="dcterms:W3CDTF">2026-01-18T17:14:00Z</dcterms:modified>
</cp:coreProperties>
</file>